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0516" w14:textId="77777777" w:rsidR="00F3119D" w:rsidRPr="00F3119D" w:rsidRDefault="00F3119D" w:rsidP="00F3119D">
      <w:pPr>
        <w:spacing w:after="0" w:line="240" w:lineRule="auto"/>
        <w:rPr>
          <w:rFonts w:ascii="Times New Roman" w:eastAsia="Times New Roman" w:hAnsi="Times New Roman" w:cs="Times New Roman"/>
          <w:b/>
          <w:kern w:val="0"/>
          <w:sz w:val="28"/>
          <w:szCs w:val="28"/>
          <w:lang w:val="en-US"/>
          <w14:ligatures w14:val="none"/>
        </w:rPr>
      </w:pPr>
    </w:p>
    <w:p w14:paraId="6E61E838" w14:textId="77777777" w:rsidR="00F3119D" w:rsidRPr="00F3119D" w:rsidRDefault="00F3119D" w:rsidP="00F3119D">
      <w:pPr>
        <w:spacing w:after="0" w:line="240" w:lineRule="auto"/>
        <w:jc w:val="center"/>
        <w:rPr>
          <w:rFonts w:ascii="Times New Roman" w:eastAsia="Times New Roman" w:hAnsi="Times New Roman" w:cs="Times New Roman"/>
          <w:b/>
          <w:kern w:val="0"/>
          <w:sz w:val="28"/>
          <w:szCs w:val="28"/>
          <w:lang w:val="en-US"/>
          <w14:ligatures w14:val="none"/>
        </w:rPr>
      </w:pPr>
      <w:r w:rsidRPr="00F3119D">
        <w:rPr>
          <w:rFonts w:ascii="Times New Roman" w:eastAsia="Times New Roman" w:hAnsi="Times New Roman" w:cs="Times New Roman"/>
          <w:b/>
          <w:kern w:val="0"/>
          <w:sz w:val="28"/>
          <w:szCs w:val="28"/>
          <w:lang w:val="en-US"/>
          <w14:ligatures w14:val="none"/>
        </w:rPr>
        <w:t>PHỤ LỤC I</w:t>
      </w:r>
    </w:p>
    <w:p w14:paraId="3D169445" w14:textId="77777777" w:rsidR="00F3119D" w:rsidRPr="00F3119D" w:rsidRDefault="00F3119D" w:rsidP="00F3119D">
      <w:pPr>
        <w:spacing w:after="0" w:line="240" w:lineRule="auto"/>
        <w:jc w:val="center"/>
        <w:rPr>
          <w:rFonts w:ascii="Times New Roman" w:eastAsia="Times New Roman" w:hAnsi="Times New Roman" w:cs="Times New Roman"/>
          <w:b/>
          <w:kern w:val="0"/>
          <w:sz w:val="28"/>
          <w:szCs w:val="28"/>
          <w:lang w:val="en-US"/>
          <w14:ligatures w14:val="none"/>
        </w:rPr>
      </w:pPr>
      <w:proofErr w:type="spellStart"/>
      <w:r w:rsidRPr="00F3119D">
        <w:rPr>
          <w:rFonts w:ascii="Times New Roman" w:eastAsia="Times New Roman" w:hAnsi="Times New Roman" w:cs="Times New Roman"/>
          <w:b/>
          <w:kern w:val="0"/>
          <w:sz w:val="28"/>
          <w:szCs w:val="28"/>
          <w:lang w:val="en-US"/>
          <w14:ligatures w14:val="none"/>
        </w:rPr>
        <w:t>Hướng</w:t>
      </w:r>
      <w:proofErr w:type="spellEnd"/>
      <w:r w:rsidRPr="00F3119D">
        <w:rPr>
          <w:rFonts w:ascii="Times New Roman" w:eastAsia="Times New Roman" w:hAnsi="Times New Roman" w:cs="Times New Roman"/>
          <w:b/>
          <w:kern w:val="0"/>
          <w:sz w:val="28"/>
          <w:szCs w:val="28"/>
          <w:lang w:val="en-US"/>
          <w14:ligatures w14:val="none"/>
        </w:rPr>
        <w:t xml:space="preserve"> </w:t>
      </w:r>
      <w:proofErr w:type="spellStart"/>
      <w:r w:rsidRPr="00F3119D">
        <w:rPr>
          <w:rFonts w:ascii="Times New Roman" w:eastAsia="Times New Roman" w:hAnsi="Times New Roman" w:cs="Times New Roman"/>
          <w:b/>
          <w:kern w:val="0"/>
          <w:sz w:val="28"/>
          <w:szCs w:val="28"/>
          <w:lang w:val="en-US"/>
          <w14:ligatures w14:val="none"/>
        </w:rPr>
        <w:t>dẫn</w:t>
      </w:r>
      <w:proofErr w:type="spellEnd"/>
      <w:r w:rsidRPr="00F3119D">
        <w:rPr>
          <w:rFonts w:ascii="Times New Roman" w:eastAsia="Times New Roman" w:hAnsi="Times New Roman" w:cs="Times New Roman"/>
          <w:b/>
          <w:kern w:val="0"/>
          <w:sz w:val="28"/>
          <w:szCs w:val="28"/>
          <w:lang w:val="en-US"/>
          <w14:ligatures w14:val="none"/>
        </w:rPr>
        <w:t xml:space="preserve"> </w:t>
      </w:r>
      <w:proofErr w:type="spellStart"/>
      <w:r w:rsidRPr="00F3119D">
        <w:rPr>
          <w:rFonts w:ascii="Times New Roman" w:eastAsia="Times New Roman" w:hAnsi="Times New Roman" w:cs="Times New Roman"/>
          <w:b/>
          <w:kern w:val="0"/>
          <w:sz w:val="28"/>
          <w:szCs w:val="28"/>
          <w:lang w:val="en-US"/>
          <w14:ligatures w14:val="none"/>
        </w:rPr>
        <w:t>thực</w:t>
      </w:r>
      <w:proofErr w:type="spellEnd"/>
      <w:r w:rsidRPr="00F3119D">
        <w:rPr>
          <w:rFonts w:ascii="Times New Roman" w:eastAsia="Times New Roman" w:hAnsi="Times New Roman" w:cs="Times New Roman"/>
          <w:b/>
          <w:kern w:val="0"/>
          <w:sz w:val="28"/>
          <w:szCs w:val="28"/>
          <w:lang w:val="en-US"/>
          <w14:ligatures w14:val="none"/>
        </w:rPr>
        <w:t xml:space="preserve"> </w:t>
      </w:r>
      <w:proofErr w:type="spellStart"/>
      <w:r w:rsidRPr="00F3119D">
        <w:rPr>
          <w:rFonts w:ascii="Times New Roman" w:eastAsia="Times New Roman" w:hAnsi="Times New Roman" w:cs="Times New Roman"/>
          <w:b/>
          <w:kern w:val="0"/>
          <w:sz w:val="28"/>
          <w:szCs w:val="28"/>
          <w:lang w:val="en-US"/>
          <w14:ligatures w14:val="none"/>
        </w:rPr>
        <w:t>hiện</w:t>
      </w:r>
      <w:proofErr w:type="spellEnd"/>
      <w:r w:rsidRPr="00F3119D">
        <w:rPr>
          <w:rFonts w:ascii="Times New Roman" w:eastAsia="Times New Roman" w:hAnsi="Times New Roman" w:cs="Times New Roman"/>
          <w:b/>
          <w:kern w:val="0"/>
          <w:sz w:val="28"/>
          <w:szCs w:val="28"/>
          <w:lang w:val="en-US"/>
          <w14:ligatures w14:val="none"/>
        </w:rPr>
        <w:t xml:space="preserve"> </w:t>
      </w:r>
      <w:proofErr w:type="spellStart"/>
      <w:r w:rsidRPr="00F3119D">
        <w:rPr>
          <w:rFonts w:ascii="Times New Roman" w:eastAsia="Times New Roman" w:hAnsi="Times New Roman" w:cs="Times New Roman"/>
          <w:b/>
          <w:kern w:val="0"/>
          <w:sz w:val="28"/>
          <w:szCs w:val="28"/>
          <w:lang w:val="en-US"/>
          <w14:ligatures w14:val="none"/>
        </w:rPr>
        <w:t>một</w:t>
      </w:r>
      <w:proofErr w:type="spellEnd"/>
      <w:r w:rsidRPr="00F3119D">
        <w:rPr>
          <w:rFonts w:ascii="Times New Roman" w:eastAsia="Times New Roman" w:hAnsi="Times New Roman" w:cs="Times New Roman"/>
          <w:b/>
          <w:kern w:val="0"/>
          <w:sz w:val="28"/>
          <w:szCs w:val="28"/>
          <w:lang w:val="en-US"/>
          <w14:ligatures w14:val="none"/>
        </w:rPr>
        <w:t xml:space="preserve"> </w:t>
      </w:r>
      <w:proofErr w:type="spellStart"/>
      <w:r w:rsidRPr="00F3119D">
        <w:rPr>
          <w:rFonts w:ascii="Times New Roman" w:eastAsia="Times New Roman" w:hAnsi="Times New Roman" w:cs="Times New Roman"/>
          <w:b/>
          <w:kern w:val="0"/>
          <w:sz w:val="28"/>
          <w:szCs w:val="28"/>
          <w:lang w:val="en-US"/>
          <w14:ligatures w14:val="none"/>
        </w:rPr>
        <w:t>số</w:t>
      </w:r>
      <w:proofErr w:type="spellEnd"/>
      <w:r w:rsidRPr="00F3119D">
        <w:rPr>
          <w:rFonts w:ascii="Times New Roman" w:eastAsia="Times New Roman" w:hAnsi="Times New Roman" w:cs="Times New Roman"/>
          <w:b/>
          <w:kern w:val="0"/>
          <w:sz w:val="28"/>
          <w:szCs w:val="28"/>
          <w:lang w:val="en-US"/>
          <w14:ligatures w14:val="none"/>
        </w:rPr>
        <w:t xml:space="preserve"> </w:t>
      </w:r>
      <w:proofErr w:type="spellStart"/>
      <w:r w:rsidRPr="00F3119D">
        <w:rPr>
          <w:rFonts w:ascii="Times New Roman" w:eastAsia="Times New Roman" w:hAnsi="Times New Roman" w:cs="Times New Roman"/>
          <w:b/>
          <w:kern w:val="0"/>
          <w:sz w:val="28"/>
          <w:szCs w:val="28"/>
          <w:lang w:val="en-US"/>
          <w14:ligatures w14:val="none"/>
        </w:rPr>
        <w:t>dự</w:t>
      </w:r>
      <w:proofErr w:type="spellEnd"/>
      <w:r w:rsidRPr="00F3119D">
        <w:rPr>
          <w:rFonts w:ascii="Times New Roman" w:eastAsia="Times New Roman" w:hAnsi="Times New Roman" w:cs="Times New Roman"/>
          <w:b/>
          <w:kern w:val="0"/>
          <w:sz w:val="28"/>
          <w:szCs w:val="28"/>
          <w:lang w:val="en-US"/>
          <w14:ligatures w14:val="none"/>
        </w:rPr>
        <w:t xml:space="preserve"> </w:t>
      </w:r>
      <w:proofErr w:type="spellStart"/>
      <w:r w:rsidRPr="00F3119D">
        <w:rPr>
          <w:rFonts w:ascii="Times New Roman" w:eastAsia="Times New Roman" w:hAnsi="Times New Roman" w:cs="Times New Roman"/>
          <w:b/>
          <w:kern w:val="0"/>
          <w:sz w:val="28"/>
          <w:szCs w:val="28"/>
          <w:lang w:val="en-US"/>
          <w14:ligatures w14:val="none"/>
        </w:rPr>
        <w:t>án</w:t>
      </w:r>
      <w:proofErr w:type="spellEnd"/>
      <w:r w:rsidRPr="00F3119D">
        <w:rPr>
          <w:rFonts w:ascii="Times New Roman" w:eastAsia="Times New Roman" w:hAnsi="Times New Roman" w:cs="Times New Roman"/>
          <w:b/>
          <w:kern w:val="0"/>
          <w:sz w:val="28"/>
          <w:szCs w:val="28"/>
          <w:lang w:val="en-US"/>
          <w14:ligatures w14:val="none"/>
        </w:rPr>
        <w:t xml:space="preserve">, </w:t>
      </w:r>
      <w:proofErr w:type="spellStart"/>
      <w:r w:rsidRPr="00F3119D">
        <w:rPr>
          <w:rFonts w:ascii="Times New Roman" w:eastAsia="Times New Roman" w:hAnsi="Times New Roman" w:cs="Times New Roman"/>
          <w:b/>
          <w:kern w:val="0"/>
          <w:sz w:val="28"/>
          <w:szCs w:val="28"/>
          <w:lang w:val="en-US"/>
          <w14:ligatures w14:val="none"/>
        </w:rPr>
        <w:t>tiểu</w:t>
      </w:r>
      <w:proofErr w:type="spellEnd"/>
      <w:r w:rsidRPr="00F3119D">
        <w:rPr>
          <w:rFonts w:ascii="Times New Roman" w:eastAsia="Times New Roman" w:hAnsi="Times New Roman" w:cs="Times New Roman"/>
          <w:b/>
          <w:kern w:val="0"/>
          <w:sz w:val="28"/>
          <w:szCs w:val="28"/>
          <w:lang w:val="en-US"/>
          <w14:ligatures w14:val="none"/>
        </w:rPr>
        <w:t xml:space="preserve"> </w:t>
      </w:r>
      <w:proofErr w:type="spellStart"/>
      <w:r w:rsidRPr="00F3119D">
        <w:rPr>
          <w:rFonts w:ascii="Times New Roman" w:eastAsia="Times New Roman" w:hAnsi="Times New Roman" w:cs="Times New Roman"/>
          <w:b/>
          <w:kern w:val="0"/>
          <w:sz w:val="28"/>
          <w:szCs w:val="28"/>
          <w:lang w:val="en-US"/>
          <w14:ligatures w14:val="none"/>
        </w:rPr>
        <w:t>dự</w:t>
      </w:r>
      <w:proofErr w:type="spellEnd"/>
      <w:r w:rsidRPr="00F3119D">
        <w:rPr>
          <w:rFonts w:ascii="Times New Roman" w:eastAsia="Times New Roman" w:hAnsi="Times New Roman" w:cs="Times New Roman"/>
          <w:b/>
          <w:kern w:val="0"/>
          <w:sz w:val="28"/>
          <w:szCs w:val="28"/>
          <w:lang w:val="en-US"/>
          <w14:ligatures w14:val="none"/>
        </w:rPr>
        <w:t xml:space="preserve"> </w:t>
      </w:r>
      <w:proofErr w:type="spellStart"/>
      <w:r w:rsidRPr="00F3119D">
        <w:rPr>
          <w:rFonts w:ascii="Times New Roman" w:eastAsia="Times New Roman" w:hAnsi="Times New Roman" w:cs="Times New Roman"/>
          <w:b/>
          <w:kern w:val="0"/>
          <w:sz w:val="28"/>
          <w:szCs w:val="28"/>
          <w:lang w:val="en-US"/>
          <w14:ligatures w14:val="none"/>
        </w:rPr>
        <w:t>án</w:t>
      </w:r>
      <w:proofErr w:type="spellEnd"/>
      <w:r w:rsidRPr="00F3119D">
        <w:rPr>
          <w:rFonts w:ascii="Times New Roman" w:eastAsia="Times New Roman" w:hAnsi="Times New Roman" w:cs="Times New Roman"/>
          <w:b/>
          <w:kern w:val="0"/>
          <w:sz w:val="28"/>
          <w:szCs w:val="28"/>
          <w:lang w:val="en-US"/>
          <w14:ligatures w14:val="none"/>
        </w:rPr>
        <w:t xml:space="preserve">, </w:t>
      </w:r>
      <w:proofErr w:type="spellStart"/>
      <w:r w:rsidRPr="00F3119D">
        <w:rPr>
          <w:rFonts w:ascii="Times New Roman" w:eastAsia="Times New Roman" w:hAnsi="Times New Roman" w:cs="Times New Roman"/>
          <w:b/>
          <w:kern w:val="0"/>
          <w:sz w:val="28"/>
          <w:szCs w:val="28"/>
          <w:lang w:val="en-US"/>
          <w14:ligatures w14:val="none"/>
        </w:rPr>
        <w:t>nội</w:t>
      </w:r>
      <w:proofErr w:type="spellEnd"/>
      <w:r w:rsidRPr="00F3119D">
        <w:rPr>
          <w:rFonts w:ascii="Times New Roman" w:eastAsia="Times New Roman" w:hAnsi="Times New Roman" w:cs="Times New Roman"/>
          <w:b/>
          <w:kern w:val="0"/>
          <w:sz w:val="28"/>
          <w:szCs w:val="28"/>
          <w:lang w:val="en-US"/>
          <w14:ligatures w14:val="none"/>
        </w:rPr>
        <w:t xml:space="preserve"> dung </w:t>
      </w:r>
      <w:proofErr w:type="spellStart"/>
      <w:r w:rsidRPr="00F3119D">
        <w:rPr>
          <w:rFonts w:ascii="Times New Roman" w:eastAsia="Times New Roman" w:hAnsi="Times New Roman" w:cs="Times New Roman"/>
          <w:b/>
          <w:kern w:val="0"/>
          <w:sz w:val="28"/>
          <w:szCs w:val="28"/>
          <w:lang w:val="en-US"/>
          <w14:ligatures w14:val="none"/>
        </w:rPr>
        <w:t>thành</w:t>
      </w:r>
      <w:proofErr w:type="spellEnd"/>
      <w:r w:rsidRPr="00F3119D">
        <w:rPr>
          <w:rFonts w:ascii="Times New Roman" w:eastAsia="Times New Roman" w:hAnsi="Times New Roman" w:cs="Times New Roman"/>
          <w:b/>
          <w:kern w:val="0"/>
          <w:sz w:val="28"/>
          <w:szCs w:val="28"/>
          <w:lang w:val="en-US"/>
          <w14:ligatures w14:val="none"/>
        </w:rPr>
        <w:t xml:space="preserve"> </w:t>
      </w:r>
      <w:proofErr w:type="spellStart"/>
      <w:r w:rsidRPr="00F3119D">
        <w:rPr>
          <w:rFonts w:ascii="Times New Roman" w:eastAsia="Times New Roman" w:hAnsi="Times New Roman" w:cs="Times New Roman"/>
          <w:b/>
          <w:kern w:val="0"/>
          <w:sz w:val="28"/>
          <w:szCs w:val="28"/>
          <w:lang w:val="en-US"/>
          <w14:ligatures w14:val="none"/>
        </w:rPr>
        <w:t>phần</w:t>
      </w:r>
      <w:proofErr w:type="spellEnd"/>
    </w:p>
    <w:p w14:paraId="2642F282" w14:textId="77777777" w:rsidR="00F3119D" w:rsidRPr="00F3119D" w:rsidRDefault="00F3119D" w:rsidP="00F3119D">
      <w:pPr>
        <w:spacing w:after="0" w:line="240" w:lineRule="auto"/>
        <w:jc w:val="center"/>
        <w:rPr>
          <w:rFonts w:ascii="Times New Roman" w:eastAsia="Times New Roman" w:hAnsi="Times New Roman" w:cs="Times New Roman"/>
          <w:b/>
          <w:kern w:val="0"/>
          <w:sz w:val="28"/>
          <w:szCs w:val="28"/>
          <w:lang w:val="vi-VN"/>
          <w14:ligatures w14:val="none"/>
        </w:rPr>
      </w:pPr>
      <w:proofErr w:type="spellStart"/>
      <w:r w:rsidRPr="00F3119D">
        <w:rPr>
          <w:rFonts w:ascii="Times New Roman" w:eastAsia="Times New Roman" w:hAnsi="Times New Roman" w:cs="Times New Roman"/>
          <w:b/>
          <w:kern w:val="0"/>
          <w:sz w:val="28"/>
          <w:szCs w:val="28"/>
          <w:lang w:val="en-US"/>
          <w14:ligatures w14:val="none"/>
        </w:rPr>
        <w:t>thuộc</w:t>
      </w:r>
      <w:proofErr w:type="spellEnd"/>
      <w:r w:rsidRPr="00F3119D">
        <w:rPr>
          <w:rFonts w:ascii="Times New Roman" w:eastAsia="Times New Roman" w:hAnsi="Times New Roman" w:cs="Times New Roman"/>
          <w:b/>
          <w:kern w:val="0"/>
          <w:sz w:val="28"/>
          <w:szCs w:val="28"/>
          <w:lang w:val="en-US"/>
          <w14:ligatures w14:val="none"/>
        </w:rPr>
        <w:t xml:space="preserve"> </w:t>
      </w:r>
      <w:proofErr w:type="spellStart"/>
      <w:r w:rsidRPr="00F3119D">
        <w:rPr>
          <w:rFonts w:ascii="Times New Roman" w:eastAsia="Times New Roman" w:hAnsi="Times New Roman" w:cs="Times New Roman"/>
          <w:b/>
          <w:kern w:val="0"/>
          <w:sz w:val="28"/>
          <w:szCs w:val="28"/>
          <w:lang w:val="en-US"/>
          <w14:ligatures w14:val="none"/>
        </w:rPr>
        <w:t>Chương</w:t>
      </w:r>
      <w:proofErr w:type="spellEnd"/>
      <w:r w:rsidRPr="00F3119D">
        <w:rPr>
          <w:rFonts w:ascii="Times New Roman" w:eastAsia="Times New Roman" w:hAnsi="Times New Roman" w:cs="Times New Roman"/>
          <w:b/>
          <w:kern w:val="0"/>
          <w:sz w:val="28"/>
          <w:szCs w:val="28"/>
          <w:lang w:val="en-US"/>
          <w14:ligatures w14:val="none"/>
        </w:rPr>
        <w:t xml:space="preserve"> </w:t>
      </w:r>
      <w:proofErr w:type="spellStart"/>
      <w:r w:rsidRPr="00F3119D">
        <w:rPr>
          <w:rFonts w:ascii="Times New Roman" w:eastAsia="Times New Roman" w:hAnsi="Times New Roman" w:cs="Times New Roman"/>
          <w:b/>
          <w:kern w:val="0"/>
          <w:sz w:val="28"/>
          <w:szCs w:val="28"/>
          <w:lang w:val="en-US"/>
          <w14:ligatures w14:val="none"/>
        </w:rPr>
        <w:t>trình</w:t>
      </w:r>
      <w:proofErr w:type="spellEnd"/>
      <w:r w:rsidRPr="00F3119D">
        <w:rPr>
          <w:rFonts w:ascii="Times New Roman" w:eastAsia="Times New Roman" w:hAnsi="Times New Roman" w:cs="Times New Roman"/>
          <w:b/>
          <w:kern w:val="0"/>
          <w:sz w:val="28"/>
          <w:szCs w:val="28"/>
          <w:lang w:val="en-US"/>
          <w14:ligatures w14:val="none"/>
        </w:rPr>
        <w:t xml:space="preserve"> </w:t>
      </w:r>
      <w:r w:rsidRPr="00F3119D">
        <w:rPr>
          <w:rFonts w:ascii="Times New Roman" w:eastAsia="Times New Roman" w:hAnsi="Times New Roman" w:cs="Times New Roman"/>
          <w:b/>
          <w:kern w:val="0"/>
          <w:sz w:val="28"/>
          <w:szCs w:val="28"/>
          <w:lang w:val="vi-VN"/>
          <w14:ligatures w14:val="none"/>
        </w:rPr>
        <w:t>năm 2025</w:t>
      </w:r>
    </w:p>
    <w:p w14:paraId="715E3E17" w14:textId="77777777" w:rsidR="00F3119D" w:rsidRPr="00F3119D" w:rsidRDefault="00F3119D" w:rsidP="00F3119D">
      <w:pPr>
        <w:spacing w:after="0" w:line="240" w:lineRule="auto"/>
        <w:jc w:val="center"/>
        <w:rPr>
          <w:rFonts w:ascii="Times New Roman" w:eastAsia="Times New Roman" w:hAnsi="Times New Roman" w:cs="Times New Roman"/>
          <w:i/>
          <w:kern w:val="0"/>
          <w:lang w:val="vi-VN"/>
          <w14:ligatures w14:val="none"/>
        </w:rPr>
      </w:pPr>
      <w:r w:rsidRPr="00F3119D">
        <w:rPr>
          <w:rFonts w:ascii="Times New Roman" w:eastAsia="Times New Roman" w:hAnsi="Times New Roman" w:cs="Times New Roman"/>
          <w:i/>
          <w:kern w:val="0"/>
          <w:lang w:val="en-US"/>
          <w14:ligatures w14:val="none"/>
        </w:rPr>
        <w:t xml:space="preserve"> (</w:t>
      </w:r>
      <w:proofErr w:type="spellStart"/>
      <w:r w:rsidRPr="00F3119D">
        <w:rPr>
          <w:rFonts w:ascii="Times New Roman" w:eastAsia="Times New Roman" w:hAnsi="Times New Roman" w:cs="Times New Roman"/>
          <w:i/>
          <w:kern w:val="0"/>
          <w:lang w:val="en-US"/>
          <w14:ligatures w14:val="none"/>
        </w:rPr>
        <w:t>Kèm</w:t>
      </w:r>
      <w:proofErr w:type="spellEnd"/>
      <w:r w:rsidRPr="00F3119D">
        <w:rPr>
          <w:rFonts w:ascii="Times New Roman" w:eastAsia="Times New Roman" w:hAnsi="Times New Roman" w:cs="Times New Roman"/>
          <w:i/>
          <w:kern w:val="0"/>
          <w:lang w:val="en-US"/>
          <w14:ligatures w14:val="none"/>
        </w:rPr>
        <w:t xml:space="preserve"> </w:t>
      </w:r>
      <w:proofErr w:type="spellStart"/>
      <w:r w:rsidRPr="00F3119D">
        <w:rPr>
          <w:rFonts w:ascii="Times New Roman" w:eastAsia="Times New Roman" w:hAnsi="Times New Roman" w:cs="Times New Roman"/>
          <w:i/>
          <w:kern w:val="0"/>
          <w:lang w:val="en-US"/>
          <w14:ligatures w14:val="none"/>
        </w:rPr>
        <w:t>theo</w:t>
      </w:r>
      <w:proofErr w:type="spellEnd"/>
      <w:r w:rsidRPr="00F3119D">
        <w:rPr>
          <w:rFonts w:ascii="Times New Roman" w:eastAsia="Times New Roman" w:hAnsi="Times New Roman" w:cs="Times New Roman"/>
          <w:i/>
          <w:kern w:val="0"/>
          <w:lang w:val="en-US"/>
          <w14:ligatures w14:val="none"/>
        </w:rPr>
        <w:t xml:space="preserve"> Công </w:t>
      </w:r>
      <w:proofErr w:type="spellStart"/>
      <w:r w:rsidRPr="00F3119D">
        <w:rPr>
          <w:rFonts w:ascii="Times New Roman" w:eastAsia="Times New Roman" w:hAnsi="Times New Roman" w:cs="Times New Roman"/>
          <w:i/>
          <w:kern w:val="0"/>
          <w:lang w:val="en-US"/>
          <w14:ligatures w14:val="none"/>
        </w:rPr>
        <w:t>văn</w:t>
      </w:r>
      <w:proofErr w:type="spellEnd"/>
      <w:r w:rsidRPr="00F3119D">
        <w:rPr>
          <w:rFonts w:ascii="Times New Roman" w:eastAsia="Times New Roman" w:hAnsi="Times New Roman" w:cs="Times New Roman"/>
          <w:i/>
          <w:kern w:val="0"/>
          <w:lang w:val="en-US"/>
          <w14:ligatures w14:val="none"/>
        </w:rPr>
        <w:t xml:space="preserve"> </w:t>
      </w:r>
      <w:proofErr w:type="spellStart"/>
      <w:r w:rsidRPr="00F3119D">
        <w:rPr>
          <w:rFonts w:ascii="Times New Roman" w:eastAsia="Times New Roman" w:hAnsi="Times New Roman" w:cs="Times New Roman"/>
          <w:i/>
          <w:kern w:val="0"/>
          <w:lang w:val="en-US"/>
          <w14:ligatures w14:val="none"/>
        </w:rPr>
        <w:t>số</w:t>
      </w:r>
      <w:proofErr w:type="spellEnd"/>
      <w:r w:rsidRPr="00F3119D">
        <w:rPr>
          <w:rFonts w:ascii="Times New Roman" w:eastAsia="Times New Roman" w:hAnsi="Times New Roman" w:cs="Times New Roman"/>
          <w:i/>
          <w:kern w:val="0"/>
          <w:lang w:val="vi-VN"/>
          <w14:ligatures w14:val="none"/>
        </w:rPr>
        <w:t xml:space="preserve">    </w:t>
      </w:r>
      <w:r w:rsidRPr="00F3119D">
        <w:rPr>
          <w:rFonts w:ascii="Times New Roman" w:eastAsia="Times New Roman" w:hAnsi="Times New Roman" w:cs="Times New Roman"/>
          <w:i/>
          <w:kern w:val="0"/>
          <w:lang w:val="en-US"/>
          <w14:ligatures w14:val="none"/>
        </w:rPr>
        <w:t xml:space="preserve"> /</w:t>
      </w:r>
      <w:r w:rsidRPr="00F3119D">
        <w:rPr>
          <w:rFonts w:ascii="Times New Roman" w:eastAsia="Times New Roman" w:hAnsi="Times New Roman" w:cs="Times New Roman"/>
          <w:i/>
          <w:kern w:val="0"/>
          <w:lang w:val="vi-VN"/>
          <w14:ligatures w14:val="none"/>
        </w:rPr>
        <w:t>SDT&amp;TG</w:t>
      </w:r>
      <w:r w:rsidRPr="00F3119D">
        <w:rPr>
          <w:rFonts w:ascii="Times New Roman" w:eastAsia="Times New Roman" w:hAnsi="Times New Roman" w:cs="Times New Roman"/>
          <w:i/>
          <w:kern w:val="0"/>
          <w:lang w:val="en-US"/>
          <w14:ligatures w14:val="none"/>
        </w:rPr>
        <w:t>-</w:t>
      </w:r>
      <w:r w:rsidRPr="00F3119D">
        <w:rPr>
          <w:rFonts w:ascii="Times New Roman" w:eastAsia="Times New Roman" w:hAnsi="Times New Roman" w:cs="Times New Roman"/>
          <w:i/>
          <w:kern w:val="0"/>
          <w:lang w:val="vi-VN"/>
          <w14:ligatures w14:val="none"/>
        </w:rPr>
        <w:t>CTDT</w:t>
      </w:r>
      <w:r w:rsidRPr="00F3119D">
        <w:rPr>
          <w:rFonts w:ascii="Times New Roman" w:eastAsia="Times New Roman" w:hAnsi="Times New Roman" w:cs="Times New Roman"/>
          <w:i/>
          <w:kern w:val="0"/>
          <w:lang w:val="en-US"/>
          <w14:ligatures w14:val="none"/>
        </w:rPr>
        <w:t xml:space="preserve"> </w:t>
      </w:r>
      <w:proofErr w:type="spellStart"/>
      <w:r w:rsidRPr="00F3119D">
        <w:rPr>
          <w:rFonts w:ascii="Times New Roman" w:eastAsia="Times New Roman" w:hAnsi="Times New Roman" w:cs="Times New Roman"/>
          <w:i/>
          <w:kern w:val="0"/>
          <w:lang w:val="en-US"/>
          <w14:ligatures w14:val="none"/>
        </w:rPr>
        <w:t>ngày</w:t>
      </w:r>
      <w:proofErr w:type="spellEnd"/>
      <w:r w:rsidRPr="00F3119D">
        <w:rPr>
          <w:rFonts w:ascii="Times New Roman" w:eastAsia="Times New Roman" w:hAnsi="Times New Roman" w:cs="Times New Roman"/>
          <w:i/>
          <w:kern w:val="0"/>
          <w:lang w:val="vi-VN"/>
          <w14:ligatures w14:val="none"/>
        </w:rPr>
        <w:t xml:space="preserve">  </w:t>
      </w:r>
      <w:r w:rsidRPr="00F3119D">
        <w:rPr>
          <w:rFonts w:ascii="Times New Roman" w:eastAsia="Times New Roman" w:hAnsi="Times New Roman" w:cs="Times New Roman"/>
          <w:i/>
          <w:kern w:val="0"/>
          <w:lang w:val="en-US"/>
          <w14:ligatures w14:val="none"/>
        </w:rPr>
        <w:t xml:space="preserve"> </w:t>
      </w:r>
      <w:r w:rsidRPr="00F3119D">
        <w:rPr>
          <w:rFonts w:ascii="Times New Roman" w:eastAsia="Times New Roman" w:hAnsi="Times New Roman" w:cs="Times New Roman"/>
          <w:i/>
          <w:kern w:val="0"/>
          <w:lang w:val="vi-VN"/>
          <w14:ligatures w14:val="none"/>
        </w:rPr>
        <w:t xml:space="preserve"> </w:t>
      </w:r>
      <w:r w:rsidRPr="00F3119D">
        <w:rPr>
          <w:rFonts w:ascii="Times New Roman" w:eastAsia="Times New Roman" w:hAnsi="Times New Roman" w:cs="Times New Roman"/>
          <w:i/>
          <w:kern w:val="0"/>
          <w:lang w:val="en-US"/>
          <w14:ligatures w14:val="none"/>
        </w:rPr>
        <w:t xml:space="preserve"> /7/</w:t>
      </w:r>
      <w:r w:rsidRPr="00F3119D">
        <w:rPr>
          <w:rFonts w:ascii="Times New Roman" w:eastAsia="Times New Roman" w:hAnsi="Times New Roman" w:cs="Times New Roman"/>
          <w:i/>
          <w:kern w:val="0"/>
          <w:lang w:val="vi-VN"/>
          <w14:ligatures w14:val="none"/>
        </w:rPr>
        <w:t>2025</w:t>
      </w:r>
      <w:r w:rsidRPr="00F3119D">
        <w:rPr>
          <w:rFonts w:ascii="Times New Roman" w:eastAsia="Times New Roman" w:hAnsi="Times New Roman" w:cs="Times New Roman"/>
          <w:i/>
          <w:kern w:val="0"/>
          <w:lang w:val="en-US"/>
          <w14:ligatures w14:val="none"/>
        </w:rPr>
        <w:t xml:space="preserve"> </w:t>
      </w:r>
      <w:proofErr w:type="spellStart"/>
      <w:r w:rsidRPr="00F3119D">
        <w:rPr>
          <w:rFonts w:ascii="Times New Roman" w:eastAsia="Times New Roman" w:hAnsi="Times New Roman" w:cs="Times New Roman"/>
          <w:i/>
          <w:kern w:val="0"/>
          <w:lang w:val="en-US"/>
          <w14:ligatures w14:val="none"/>
        </w:rPr>
        <w:t>của</w:t>
      </w:r>
      <w:proofErr w:type="spellEnd"/>
      <w:r w:rsidRPr="00F3119D">
        <w:rPr>
          <w:rFonts w:ascii="Times New Roman" w:eastAsia="Times New Roman" w:hAnsi="Times New Roman" w:cs="Times New Roman"/>
          <w:i/>
          <w:kern w:val="0"/>
          <w:lang w:val="en-US"/>
          <w14:ligatures w14:val="none"/>
        </w:rPr>
        <w:t xml:space="preserve"> </w:t>
      </w:r>
      <w:r w:rsidRPr="00F3119D">
        <w:rPr>
          <w:rFonts w:ascii="Times New Roman" w:eastAsia="Times New Roman" w:hAnsi="Times New Roman" w:cs="Times New Roman"/>
          <w:i/>
          <w:kern w:val="0"/>
          <w:lang w:val="vi-VN"/>
          <w14:ligatures w14:val="none"/>
        </w:rPr>
        <w:t>Sở</w:t>
      </w:r>
      <w:r w:rsidRPr="00F3119D">
        <w:rPr>
          <w:rFonts w:ascii="Times New Roman" w:eastAsia="Times New Roman" w:hAnsi="Times New Roman" w:cs="Times New Roman"/>
          <w:i/>
          <w:kern w:val="0"/>
          <w:lang w:val="en-US"/>
          <w14:ligatures w14:val="none"/>
        </w:rPr>
        <w:t xml:space="preserve"> </w:t>
      </w:r>
      <w:proofErr w:type="spellStart"/>
      <w:r w:rsidRPr="00F3119D">
        <w:rPr>
          <w:rFonts w:ascii="Times New Roman" w:eastAsia="Times New Roman" w:hAnsi="Times New Roman" w:cs="Times New Roman"/>
          <w:i/>
          <w:kern w:val="0"/>
          <w:lang w:val="en-US"/>
          <w14:ligatures w14:val="none"/>
        </w:rPr>
        <w:t>Dân</w:t>
      </w:r>
      <w:proofErr w:type="spellEnd"/>
      <w:r w:rsidRPr="00F3119D">
        <w:rPr>
          <w:rFonts w:ascii="Times New Roman" w:eastAsia="Times New Roman" w:hAnsi="Times New Roman" w:cs="Times New Roman"/>
          <w:i/>
          <w:kern w:val="0"/>
          <w:lang w:val="en-US"/>
          <w14:ligatures w14:val="none"/>
        </w:rPr>
        <w:t xml:space="preserve"> </w:t>
      </w:r>
      <w:proofErr w:type="spellStart"/>
      <w:r w:rsidRPr="00F3119D">
        <w:rPr>
          <w:rFonts w:ascii="Times New Roman" w:eastAsia="Times New Roman" w:hAnsi="Times New Roman" w:cs="Times New Roman"/>
          <w:i/>
          <w:kern w:val="0"/>
          <w:lang w:val="en-US"/>
          <w14:ligatures w14:val="none"/>
        </w:rPr>
        <w:t>tộc</w:t>
      </w:r>
      <w:proofErr w:type="spellEnd"/>
      <w:r w:rsidRPr="00F3119D">
        <w:rPr>
          <w:rFonts w:ascii="Times New Roman" w:eastAsia="Times New Roman" w:hAnsi="Times New Roman" w:cs="Times New Roman"/>
          <w:i/>
          <w:kern w:val="0"/>
          <w:lang w:val="vi-VN"/>
          <w14:ligatures w14:val="none"/>
        </w:rPr>
        <w:t xml:space="preserve"> và Tôn giáo</w:t>
      </w:r>
      <w:r w:rsidRPr="00F3119D">
        <w:rPr>
          <w:rFonts w:ascii="Times New Roman" w:eastAsia="Times New Roman" w:hAnsi="Times New Roman" w:cs="Times New Roman"/>
          <w:i/>
          <w:kern w:val="0"/>
          <w:lang w:val="en-US"/>
          <w14:ligatures w14:val="none"/>
        </w:rPr>
        <w:t>)</w:t>
      </w:r>
    </w:p>
    <w:p w14:paraId="4780E287" w14:textId="3FE09FC8" w:rsidR="00F3119D" w:rsidRPr="00F3119D" w:rsidRDefault="00F3119D" w:rsidP="00F3119D">
      <w:pPr>
        <w:spacing w:after="0" w:line="240" w:lineRule="auto"/>
        <w:jc w:val="center"/>
        <w:rPr>
          <w:rFonts w:ascii="Times New Roman" w:eastAsia="Times New Roman" w:hAnsi="Times New Roman" w:cs="Times New Roman"/>
          <w:i/>
          <w:kern w:val="0"/>
          <w:lang w:val="vi-VN"/>
          <w14:ligatures w14:val="none"/>
        </w:rPr>
      </w:pPr>
      <w:r w:rsidRPr="00F3119D">
        <w:rPr>
          <w:rFonts w:ascii="Times New Roman" w:eastAsia="Times New Roman" w:hAnsi="Times New Roman" w:cs="Times New Roman"/>
          <w:noProof/>
          <w:kern w:val="0"/>
          <w:sz w:val="28"/>
          <w:szCs w:val="28"/>
          <w:lang w:val="en-US"/>
          <w14:ligatures w14:val="none"/>
        </w:rPr>
        <mc:AlternateContent>
          <mc:Choice Requires="wps">
            <w:drawing>
              <wp:anchor distT="4294967295" distB="4294967295" distL="114300" distR="114300" simplePos="0" relativeHeight="251658240" behindDoc="0" locked="0" layoutInCell="1" allowOverlap="1" wp14:anchorId="4757D603" wp14:editId="15963E4C">
                <wp:simplePos x="0" y="0"/>
                <wp:positionH relativeFrom="column">
                  <wp:posOffset>2242820</wp:posOffset>
                </wp:positionH>
                <wp:positionV relativeFrom="paragraph">
                  <wp:posOffset>69849</wp:posOffset>
                </wp:positionV>
                <wp:extent cx="1368425" cy="0"/>
                <wp:effectExtent l="0" t="0" r="0" b="0"/>
                <wp:wrapNone/>
                <wp:docPr id="59134701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408B2B5" id="_x0000_t32" coordsize="21600,21600" o:spt="32" o:oned="t" path="m,l21600,21600e" filled="f">
                <v:path arrowok="t" fillok="f" o:connecttype="none"/>
                <o:lock v:ext="edit" shapetype="t"/>
              </v:shapetype>
              <v:shape id="Straight Arrow Connector 1" o:spid="_x0000_s1026" type="#_x0000_t32" style="position:absolute;margin-left:176.6pt;margin-top:5.5pt;width:107.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cNtgEAAFYDAAAOAAAAZHJzL2Uyb0RvYy54bWysU8Fu2zAMvQ/YPwi6L46ztei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"/>
            </w:pict>
          </mc:Fallback>
        </mc:AlternateContent>
      </w:r>
    </w:p>
    <w:p w14:paraId="367F3DB8" w14:textId="77777777" w:rsidR="00F3119D" w:rsidRPr="00F3119D" w:rsidRDefault="00F3119D" w:rsidP="00F3119D">
      <w:pPr>
        <w:widowControl w:val="0"/>
        <w:spacing w:before="120" w:after="120" w:line="340" w:lineRule="exact"/>
        <w:ind w:firstLine="720"/>
        <w:jc w:val="both"/>
        <w:rPr>
          <w:rFonts w:ascii="Times New Roman" w:eastAsia="Times New Roman" w:hAnsi="Times New Roman" w:cs="Times New Roman"/>
          <w:kern w:val="0"/>
          <w:sz w:val="28"/>
          <w:szCs w:val="28"/>
          <w:lang w:val="zu-ZA"/>
          <w14:ligatures w14:val="none"/>
        </w:rPr>
      </w:pPr>
      <w:r w:rsidRPr="00F3119D">
        <w:rPr>
          <w:rFonts w:ascii="Times New Roman" w:eastAsia="Times New Roman" w:hAnsi="Times New Roman" w:cs="Times New Roman"/>
          <w:b/>
          <w:kern w:val="0"/>
          <w:sz w:val="28"/>
          <w:szCs w:val="28"/>
          <w:lang w:val="nl-NL"/>
          <w14:ligatures w14:val="none"/>
        </w:rPr>
        <w:t>1. Dự án 1:</w:t>
      </w:r>
      <w:r w:rsidRPr="00F3119D">
        <w:rPr>
          <w:rFonts w:ascii="Times New Roman" w:eastAsia="Times New Roman" w:hAnsi="Times New Roman" w:cs="Times New Roman"/>
          <w:b/>
          <w:kern w:val="0"/>
          <w:sz w:val="28"/>
          <w:szCs w:val="28"/>
          <w:lang w:val="vi-VN"/>
          <w14:ligatures w14:val="none"/>
        </w:rPr>
        <w:t xml:space="preserve"> Giải quyết tình trạng thiếu đất ở, nhà ở, đất sản xuất, nước sinh hoạ</w:t>
      </w:r>
      <w:r w:rsidRPr="00F3119D">
        <w:rPr>
          <w:rFonts w:ascii="Times New Roman" w:eastAsia="Times New Roman" w:hAnsi="Times New Roman" w:cs="Times New Roman"/>
          <w:b/>
          <w:kern w:val="0"/>
          <w:sz w:val="28"/>
          <w:szCs w:val="28"/>
          <w:lang w:val="nl-NL"/>
          <w14:ligatures w14:val="none"/>
        </w:rPr>
        <w:t xml:space="preserve">t </w:t>
      </w:r>
    </w:p>
    <w:p w14:paraId="4A6F8C2B" w14:textId="77777777" w:rsidR="00F3119D" w:rsidRPr="00F3119D" w:rsidRDefault="00F3119D" w:rsidP="00F3119D">
      <w:pPr>
        <w:spacing w:before="120" w:after="120" w:line="340" w:lineRule="exact"/>
        <w:ind w:firstLine="720"/>
        <w:jc w:val="both"/>
        <w:rPr>
          <w:rFonts w:ascii="Times New Roman" w:eastAsia="Times New Roman" w:hAnsi="Times New Roman" w:cs="Times New Roman"/>
          <w:kern w:val="0"/>
          <w:sz w:val="28"/>
          <w:szCs w:val="28"/>
          <w:lang w:val="zu-ZA"/>
          <w14:ligatures w14:val="none"/>
        </w:rPr>
      </w:pPr>
      <w:r w:rsidRPr="00F3119D">
        <w:rPr>
          <w:rFonts w:ascii="Times New Roman" w:eastAsia="Times New Roman" w:hAnsi="Times New Roman" w:cs="Times New Roman"/>
          <w:kern w:val="0"/>
          <w:sz w:val="28"/>
          <w:szCs w:val="28"/>
          <w:lang w:val="zu-ZA"/>
          <w14:ligatures w14:val="none"/>
        </w:rPr>
        <w:t xml:space="preserve">UBND cấp xã căn cứ quyết định phê duyệt danh sách đối tượng thụ hưởng của UBND cấp huyện và các văn bản, quy định, hướng dẫn có liên quan để thực hiện hỗ trợ theo quy định tại Quyết định số 1719/QĐ-TTg ngày 14/10/2021; Quyết định số 920/QĐ-TTg ngày 14/5/2025; </w:t>
      </w:r>
      <w:r w:rsidRPr="00F3119D">
        <w:rPr>
          <w:rFonts w:ascii="Times New Roman" w:eastAsia="Times New Roman" w:hAnsi="Times New Roman" w:cs="Times New Roman"/>
          <w:spacing w:val="-4"/>
          <w:kern w:val="0"/>
          <w:sz w:val="28"/>
          <w:szCs w:val="28"/>
          <w:lang w:val="pt-BR"/>
          <w14:ligatures w14:val="none"/>
        </w:rPr>
        <w:t xml:space="preserve">Thông tư số 02/2022/TT-UBDT; Thông tư số 02/2023/TT-UBDT ngày 21/8/2023 của Bộ trưởng, Chủ nhiệm Ủy ban Dân tộc và </w:t>
      </w:r>
      <w:r w:rsidRPr="00F3119D">
        <w:rPr>
          <w:rFonts w:ascii="Times New Roman" w:eastAsia="Times New Roman" w:hAnsi="Times New Roman" w:cs="Times New Roman"/>
          <w:kern w:val="0"/>
          <w:sz w:val="28"/>
          <w:szCs w:val="28"/>
          <w:lang w:val="zu-ZA"/>
          <w14:ligatures w14:val="none"/>
        </w:rPr>
        <w:t>Hướng dẫn liên ngành số 02/HDLN-BDT-SKHĐT-STNMT-SXD-SLĐTBXH-STC. Trường hợp phải điều chỉnh lại danh sách đối tượng thụ hưởng thì UBND xã ban hành quyết định điều chỉnh, bổ sung (nếu có).</w:t>
      </w:r>
    </w:p>
    <w:p w14:paraId="34611CAC" w14:textId="77777777" w:rsidR="00F3119D" w:rsidRPr="00F3119D" w:rsidRDefault="00F3119D" w:rsidP="00F3119D">
      <w:pPr>
        <w:spacing w:before="120" w:after="120" w:line="340" w:lineRule="exact"/>
        <w:ind w:firstLine="720"/>
        <w:jc w:val="both"/>
        <w:rPr>
          <w:rFonts w:ascii="Times New Roman" w:eastAsia="Times New Roman" w:hAnsi="Times New Roman" w:cs="Times New Roman"/>
          <w:kern w:val="0"/>
          <w:sz w:val="28"/>
          <w:szCs w:val="28"/>
          <w:lang w:val="zu-ZA"/>
          <w14:ligatures w14:val="none"/>
        </w:rPr>
      </w:pPr>
      <w:r w:rsidRPr="00F3119D">
        <w:rPr>
          <w:rFonts w:ascii="Times New Roman" w:eastAsia="Times New Roman" w:hAnsi="Times New Roman" w:cs="Times New Roman"/>
          <w:i/>
          <w:iCs/>
          <w:kern w:val="0"/>
          <w:sz w:val="28"/>
          <w:szCs w:val="28"/>
          <w:lang w:val="zu-ZA"/>
          <w14:ligatures w14:val="none"/>
        </w:rPr>
        <w:t>1.1 Hỗ trợ làm nhà ở</w:t>
      </w:r>
      <w:r w:rsidRPr="00F3119D">
        <w:rPr>
          <w:rFonts w:ascii="Times New Roman" w:eastAsia="Times New Roman" w:hAnsi="Times New Roman" w:cs="Times New Roman"/>
          <w:i/>
          <w:kern w:val="0"/>
          <w:sz w:val="28"/>
          <w:szCs w:val="28"/>
          <w:lang w:val="zu-ZA"/>
          <w14:ligatures w14:val="none"/>
        </w:rPr>
        <w:t>:</w:t>
      </w:r>
      <w:r w:rsidRPr="00F3119D">
        <w:rPr>
          <w:rFonts w:ascii="Times New Roman" w:eastAsia="Times New Roman" w:hAnsi="Times New Roman" w:cs="Times New Roman"/>
          <w:kern w:val="0"/>
          <w:sz w:val="28"/>
          <w:szCs w:val="28"/>
          <w:lang w:val="zu-ZA"/>
          <w14:ligatures w14:val="none"/>
        </w:rPr>
        <w:t xml:space="preserve"> Thực hiện theo quy định tại Điều 7 </w:t>
      </w:r>
      <w:r w:rsidRPr="00F3119D">
        <w:rPr>
          <w:rFonts w:ascii="Times New Roman" w:eastAsia="Arial" w:hAnsi="Times New Roman" w:cs="Times New Roman"/>
          <w:kern w:val="0"/>
          <w:sz w:val="28"/>
          <w:szCs w:val="28"/>
          <w:lang w:val="nl-NL"/>
          <w14:ligatures w14:val="none"/>
        </w:rPr>
        <w:t>Thông tư số 02/2022/TT-UBDT được sửa đổi, bổ sung tại khoản 4, Điều 1</w:t>
      </w:r>
      <w:r w:rsidRPr="00F3119D">
        <w:rPr>
          <w:rFonts w:ascii="Times New Roman" w:eastAsia="Times New Roman" w:hAnsi="Times New Roman" w:cs="Times New Roman"/>
          <w:spacing w:val="-4"/>
          <w:kern w:val="0"/>
          <w:sz w:val="28"/>
          <w:szCs w:val="28"/>
          <w:lang w:val="pt-BR"/>
          <w14:ligatures w14:val="none"/>
        </w:rPr>
        <w:t xml:space="preserve"> Thông tư số 02/2023/TT-UBDT ngày 21/8/2023 của Bộ trưởng, Chủ nhiệm Ủy ban Dân tộc</w:t>
      </w:r>
      <w:r w:rsidRPr="00F3119D">
        <w:rPr>
          <w:rFonts w:ascii="Times New Roman" w:eastAsia="Arial" w:hAnsi="Times New Roman" w:cs="Times New Roman"/>
          <w:kern w:val="0"/>
          <w:sz w:val="28"/>
          <w:szCs w:val="28"/>
          <w:lang w:val="nl-NL"/>
          <w14:ligatures w14:val="none"/>
        </w:rPr>
        <w:t xml:space="preserve">; thực hiện nguyên tắc </w:t>
      </w:r>
      <w:r w:rsidRPr="00F3119D">
        <w:rPr>
          <w:rFonts w:ascii="Times New Roman" w:eastAsia="Times New Roman" w:hAnsi="Times New Roman" w:cs="Times New Roman"/>
          <w:kern w:val="0"/>
          <w:sz w:val="28"/>
          <w:szCs w:val="28"/>
          <w:lang w:val="zu-ZA"/>
          <w14:ligatures w14:val="none"/>
        </w:rPr>
        <w:t>các hộ tự lực xây dựng nhà ở cho mình là chính, nhà nước, các tổ chức, cá nhân chỉ hỗ trợ thêm (ngân sách trung ương hỗ trợ 40 triệu đồng/hộ, ngân sách tỉnh hỗ trợ 04 triệu đồng/hộ, vốn vay ngân hàng theo Nghị định số 28/2022/NĐ-CP của Chính phủ, vốn hỗ trợ người nghèo thông qua Ủy ban MTTQ các cấp, vốn tài trợ của các tổ chức, cá nhân và huy động hợp pháp khác). UBND cấp xã có trách nhiệm theo dõi, hướng dẫn, giám sát và giúp đỡ các hộ trong quá trình xây dựng nhà ở đảm bảo tiến độ và chất lượng.</w:t>
      </w:r>
    </w:p>
    <w:p w14:paraId="0C95BE2A"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pacing w:before="120" w:after="120" w:line="340" w:lineRule="exact"/>
        <w:ind w:firstLine="720"/>
        <w:jc w:val="both"/>
        <w:rPr>
          <w:rFonts w:ascii="Times New Roman" w:eastAsia="Times New Roman" w:hAnsi="Times New Roman" w:cs="Times New Roman"/>
          <w:kern w:val="0"/>
          <w:sz w:val="28"/>
          <w:szCs w:val="28"/>
          <w:lang w:val="nb-NO"/>
          <w14:ligatures w14:val="none"/>
        </w:rPr>
      </w:pPr>
      <w:r w:rsidRPr="00F3119D">
        <w:rPr>
          <w:rFonts w:ascii="Times New Roman" w:eastAsia="Times New Roman" w:hAnsi="Times New Roman" w:cs="Times New Roman"/>
          <w:i/>
          <w:kern w:val="0"/>
          <w:sz w:val="28"/>
          <w:szCs w:val="28"/>
          <w:lang w:val="nl-NL"/>
          <w14:ligatures w14:val="none"/>
        </w:rPr>
        <w:t>1.2.</w:t>
      </w:r>
      <w:r w:rsidRPr="00F3119D">
        <w:rPr>
          <w:rFonts w:ascii="Times New Roman" w:eastAsia="Times New Roman" w:hAnsi="Times New Roman" w:cs="Times New Roman"/>
          <w:kern w:val="0"/>
          <w:sz w:val="28"/>
          <w:szCs w:val="28"/>
          <w:lang w:val="nl-NL"/>
          <w14:ligatures w14:val="none"/>
        </w:rPr>
        <w:t xml:space="preserve"> </w:t>
      </w:r>
      <w:r w:rsidRPr="00F3119D">
        <w:rPr>
          <w:rFonts w:ascii="Times New Roman" w:eastAsia="Times New Roman" w:hAnsi="Times New Roman" w:cs="Times New Roman"/>
          <w:i/>
          <w:kern w:val="0"/>
          <w:sz w:val="28"/>
          <w:szCs w:val="28"/>
          <w:lang w:val="nl-NL"/>
          <w14:ligatures w14:val="none"/>
        </w:rPr>
        <w:t>Hỗ trợ chuyển đổi nghề:</w:t>
      </w:r>
      <w:r w:rsidRPr="00F3119D">
        <w:rPr>
          <w:rFonts w:ascii="Times New Roman" w:eastAsia="Times New Roman" w:hAnsi="Times New Roman" w:cs="Times New Roman"/>
          <w:kern w:val="0"/>
          <w:sz w:val="28"/>
          <w:szCs w:val="28"/>
          <w:lang w:val="nl-NL"/>
          <w14:ligatures w14:val="none"/>
        </w:rPr>
        <w:t xml:space="preserve"> </w:t>
      </w:r>
      <w:r w:rsidRPr="00F3119D">
        <w:rPr>
          <w:rFonts w:ascii="Times New Roman" w:eastAsia="Times New Roman" w:hAnsi="Times New Roman" w:cs="Times New Roman"/>
          <w:kern w:val="0"/>
          <w:sz w:val="28"/>
          <w:szCs w:val="28"/>
          <w:lang w:val="zu-ZA"/>
          <w14:ligatures w14:val="none"/>
        </w:rPr>
        <w:t xml:space="preserve">Thực hiện theo quy định tại Điều 8, Điều 9 Thông tư số 02/2022/TT-UBDT </w:t>
      </w:r>
      <w:r w:rsidRPr="00F3119D">
        <w:rPr>
          <w:rFonts w:ascii="Times New Roman" w:eastAsia="Arial" w:hAnsi="Times New Roman" w:cs="Times New Roman"/>
          <w:kern w:val="0"/>
          <w:sz w:val="28"/>
          <w:szCs w:val="28"/>
          <w:lang w:val="nl-NL"/>
          <w14:ligatures w14:val="none"/>
        </w:rPr>
        <w:t>được sửa đổi, bổ sung tại khoản 5, khoản 6, Điều 1</w:t>
      </w:r>
      <w:r w:rsidRPr="00F3119D">
        <w:rPr>
          <w:rFonts w:ascii="Times New Roman" w:eastAsia="Times New Roman" w:hAnsi="Times New Roman" w:cs="Times New Roman"/>
          <w:spacing w:val="-4"/>
          <w:kern w:val="0"/>
          <w:sz w:val="28"/>
          <w:szCs w:val="28"/>
          <w:lang w:val="pt-BR"/>
          <w14:ligatures w14:val="none"/>
        </w:rPr>
        <w:t xml:space="preserve"> Thông tư số 02/2023/TT-UBDT ngày 21/8/2023 của Bộ trưởng, Chủ nhiệm Ủy ban Dân tộc</w:t>
      </w:r>
      <w:r w:rsidRPr="00F3119D">
        <w:rPr>
          <w:rFonts w:ascii="Times New Roman" w:eastAsia="Times New Roman" w:hAnsi="Times New Roman" w:cs="Times New Roman"/>
          <w:kern w:val="0"/>
          <w:sz w:val="28"/>
          <w:szCs w:val="28"/>
          <w:lang w:val="zu-ZA"/>
          <w14:ligatures w14:val="none"/>
        </w:rPr>
        <w:t xml:space="preserve">; Điều 5 </w:t>
      </w:r>
      <w:r w:rsidRPr="00F3119D">
        <w:rPr>
          <w:rFonts w:ascii="Times New Roman" w:eastAsia="Times New Roman" w:hAnsi="Times New Roman" w:cs="Times New Roman"/>
          <w:spacing w:val="-4"/>
          <w:kern w:val="0"/>
          <w:sz w:val="28"/>
          <w:szCs w:val="28"/>
          <w:lang w:val="pt-BR"/>
          <w14:ligatures w14:val="none"/>
        </w:rPr>
        <w:t xml:space="preserve">Thông tư số 55/2023/TT-BTC ngày 15/8/2023 của Bộ trưởng Bộ Tài chính. </w:t>
      </w:r>
      <w:r w:rsidRPr="00F3119D">
        <w:rPr>
          <w:rFonts w:ascii="Times New Roman" w:eastAsia="Times New Roman" w:hAnsi="Times New Roman" w:cs="Times New Roman"/>
          <w:kern w:val="0"/>
          <w:sz w:val="28"/>
          <w:szCs w:val="28"/>
          <w:lang w:val="nb-NO"/>
          <w14:ligatures w14:val="none"/>
        </w:rPr>
        <w:t xml:space="preserve">UBND tỉnh uỷ quyền cho UBND cấp xã, phường quyết định mức hỗ trợ mua sắm máy móc, nông cụ cho từng hộ dân thuộc đối tượng, có nhu cầu (điểm b khoản 2 Điều 9 Thông tư số 05/2025/TT-UBDT ngày 24/6/2025 của Bộ Dân tộc và Tôn giáo quy định </w:t>
      </w:r>
      <w:r w:rsidRPr="00F3119D">
        <w:rPr>
          <w:rFonts w:ascii="Times New Roman" w:eastAsia="Times New Roman" w:hAnsi="Times New Roman" w:cs="Times New Roman"/>
          <w:b/>
          <w:i/>
          <w:kern w:val="0"/>
          <w:sz w:val="28"/>
          <w:szCs w:val="28"/>
          <w:lang w:val="nb-NO"/>
          <w14:ligatures w14:val="none"/>
        </w:rPr>
        <w:t>“UBND cấp xã tổng hợp nhu cầu và phân loại theo từng phương thức thực hiện gửi cơ quan làm công tác dân tộc và tôn giáo cấp tỉnh chủ trì, phối hợp với Sở Tài chính tổng hợp, báo cáo UBND cấp tỉnh quyết định mức hỗ trợ cho từng hộ dân”)</w:t>
      </w:r>
      <w:r w:rsidRPr="00F3119D">
        <w:rPr>
          <w:rFonts w:ascii="Times New Roman" w:eastAsia="Times New Roman" w:hAnsi="Times New Roman" w:cs="Times New Roman"/>
          <w:i/>
          <w:kern w:val="0"/>
          <w:sz w:val="28"/>
          <w:szCs w:val="28"/>
          <w:lang w:val="nb-NO"/>
          <w14:ligatures w14:val="none"/>
        </w:rPr>
        <w:t xml:space="preserve"> </w:t>
      </w:r>
      <w:r w:rsidRPr="00F3119D">
        <w:rPr>
          <w:rFonts w:ascii="Times New Roman" w:eastAsia="Times New Roman" w:hAnsi="Times New Roman" w:cs="Times New Roman"/>
          <w:kern w:val="0"/>
          <w:sz w:val="28"/>
          <w:szCs w:val="28"/>
          <w:lang w:val="nb-NO"/>
          <w14:ligatures w14:val="none"/>
        </w:rPr>
        <w:t xml:space="preserve">để </w:t>
      </w:r>
      <w:r w:rsidRPr="00F3119D">
        <w:rPr>
          <w:rFonts w:ascii="Times New Roman" w:eastAsia="Times New Roman" w:hAnsi="Times New Roman" w:cs="Times New Roman"/>
          <w:kern w:val="0"/>
          <w:sz w:val="28"/>
          <w:szCs w:val="28"/>
          <w:lang w:val="nl-NL"/>
          <w14:ligatures w14:val="none"/>
        </w:rPr>
        <w:t>phù hợp với thực tế và thực hiện chủ trương phân cấp, UBND cấp xã chịu trách nhiệm về quyết định của mình, cơ quan chuyên môn cấp tỉnh (Sở Dân tộc và Tôn giáo, Sở Tài chính) không tổ chức thẩm định, trình UBND tỉnh quyết định.</w:t>
      </w:r>
    </w:p>
    <w:p w14:paraId="67AD1644" w14:textId="77777777" w:rsidR="00F3119D" w:rsidRPr="00F3119D" w:rsidRDefault="00F3119D" w:rsidP="00F3119D">
      <w:pPr>
        <w:spacing w:before="120" w:after="120" w:line="340" w:lineRule="exact"/>
        <w:ind w:firstLine="720"/>
        <w:jc w:val="both"/>
        <w:rPr>
          <w:rFonts w:ascii="Times New Roman" w:eastAsia="Times New Roman" w:hAnsi="Times New Roman" w:cs="Times New Roman"/>
          <w:kern w:val="0"/>
          <w:sz w:val="28"/>
          <w:szCs w:val="28"/>
          <w:lang w:val="zu-ZA"/>
          <w14:ligatures w14:val="none"/>
        </w:rPr>
      </w:pPr>
      <w:r w:rsidRPr="00F3119D">
        <w:rPr>
          <w:rFonts w:ascii="Times New Roman" w:eastAsia="Times New Roman" w:hAnsi="Times New Roman" w:cs="Times New Roman"/>
          <w:spacing w:val="-4"/>
          <w:kern w:val="0"/>
          <w:sz w:val="28"/>
          <w:szCs w:val="28"/>
          <w:lang w:val="pt-BR"/>
          <w14:ligatures w14:val="none"/>
        </w:rPr>
        <w:t xml:space="preserve"> </w:t>
      </w:r>
    </w:p>
    <w:p w14:paraId="763C13B4" w14:textId="77777777" w:rsidR="00F3119D" w:rsidRPr="00F3119D" w:rsidRDefault="00F3119D" w:rsidP="00F3119D">
      <w:pPr>
        <w:spacing w:before="120" w:after="120" w:line="340" w:lineRule="exact"/>
        <w:ind w:firstLine="720"/>
        <w:jc w:val="both"/>
        <w:rPr>
          <w:rFonts w:ascii="Times New Roman" w:eastAsia="Times New Roman" w:hAnsi="Times New Roman" w:cs="Times New Roman"/>
          <w:kern w:val="0"/>
          <w:sz w:val="28"/>
          <w:szCs w:val="28"/>
          <w:lang w:val="zu-ZA"/>
          <w14:ligatures w14:val="none"/>
        </w:rPr>
      </w:pPr>
      <w:r w:rsidRPr="00F3119D">
        <w:rPr>
          <w:rFonts w:ascii="Times New Roman" w:eastAsia="Times New Roman" w:hAnsi="Times New Roman" w:cs="Times New Roman"/>
          <w:i/>
          <w:kern w:val="0"/>
          <w:sz w:val="28"/>
          <w:szCs w:val="28"/>
          <w:lang w:val="zu-ZA"/>
          <w14:ligatures w14:val="none"/>
        </w:rPr>
        <w:lastRenderedPageBreak/>
        <w:t>1.3.</w:t>
      </w:r>
      <w:r w:rsidRPr="00F3119D">
        <w:rPr>
          <w:rFonts w:ascii="Times New Roman" w:eastAsia="Times New Roman" w:hAnsi="Times New Roman" w:cs="Times New Roman"/>
          <w:kern w:val="0"/>
          <w:sz w:val="28"/>
          <w:szCs w:val="28"/>
          <w:lang w:val="zu-ZA"/>
          <w14:ligatures w14:val="none"/>
        </w:rPr>
        <w:t xml:space="preserve"> </w:t>
      </w:r>
      <w:r w:rsidRPr="00F3119D">
        <w:rPr>
          <w:rFonts w:ascii="Times New Roman" w:eastAsia="Times New Roman" w:hAnsi="Times New Roman" w:cs="Times New Roman"/>
          <w:i/>
          <w:kern w:val="0"/>
          <w:sz w:val="28"/>
          <w:szCs w:val="28"/>
          <w:lang w:val="zu-ZA"/>
          <w14:ligatures w14:val="none"/>
        </w:rPr>
        <w:t xml:space="preserve">Hỗ trợ nước sinh hoạt phân tán: </w:t>
      </w:r>
      <w:r w:rsidRPr="00F3119D">
        <w:rPr>
          <w:rFonts w:ascii="Times New Roman" w:eastAsia="Times New Roman" w:hAnsi="Times New Roman" w:cs="Times New Roman"/>
          <w:kern w:val="0"/>
          <w:sz w:val="28"/>
          <w:szCs w:val="28"/>
          <w:lang w:val="zu-ZA"/>
          <w14:ligatures w14:val="none"/>
        </w:rPr>
        <w:t xml:space="preserve">Thực hiện theo quy định tại Điều 11 </w:t>
      </w:r>
      <w:r w:rsidRPr="00F3119D">
        <w:rPr>
          <w:rFonts w:ascii="Times New Roman" w:eastAsia="Arial" w:hAnsi="Times New Roman" w:cs="Times New Roman"/>
          <w:kern w:val="0"/>
          <w:sz w:val="28"/>
          <w:szCs w:val="28"/>
          <w:lang w:val="nl-NL"/>
          <w14:ligatures w14:val="none"/>
        </w:rPr>
        <w:t xml:space="preserve">Thông tư số 02/2022/TT-UBDT; </w:t>
      </w:r>
      <w:r w:rsidRPr="00F3119D">
        <w:rPr>
          <w:rFonts w:ascii="Times New Roman" w:eastAsia="Times New Roman" w:hAnsi="Times New Roman" w:cs="Times New Roman"/>
          <w:kern w:val="0"/>
          <w:sz w:val="28"/>
          <w:szCs w:val="28"/>
          <w:lang w:val="zu-ZA"/>
          <w14:ligatures w14:val="none"/>
        </w:rPr>
        <w:t xml:space="preserve">Điều 6 </w:t>
      </w:r>
      <w:r w:rsidRPr="00F3119D">
        <w:rPr>
          <w:rFonts w:ascii="Times New Roman" w:eastAsia="Times New Roman" w:hAnsi="Times New Roman" w:cs="Times New Roman"/>
          <w:spacing w:val="-4"/>
          <w:kern w:val="0"/>
          <w:sz w:val="28"/>
          <w:szCs w:val="28"/>
          <w:lang w:val="pt-BR"/>
          <w14:ligatures w14:val="none"/>
        </w:rPr>
        <w:t>Thông tư số 55/2023/TT-BTC ngày 15/8/2023 của Bộ trưởng Bộ Tài chính</w:t>
      </w:r>
      <w:r w:rsidRPr="00F3119D">
        <w:rPr>
          <w:rFonts w:ascii="Times New Roman" w:eastAsia="Times New Roman" w:hAnsi="Times New Roman" w:cs="Times New Roman"/>
          <w:b/>
          <w:kern w:val="0"/>
          <w:sz w:val="28"/>
          <w:szCs w:val="28"/>
          <w:lang w:val="pt-BR"/>
          <w14:ligatures w14:val="none"/>
        </w:rPr>
        <w:t xml:space="preserve"> </w:t>
      </w:r>
      <w:r w:rsidRPr="00F3119D">
        <w:rPr>
          <w:rFonts w:ascii="Times New Roman" w:eastAsia="Times New Roman" w:hAnsi="Times New Roman" w:cs="Times New Roman"/>
          <w:spacing w:val="-4"/>
          <w:kern w:val="0"/>
          <w:sz w:val="28"/>
          <w:szCs w:val="28"/>
          <w:lang w:val="pt-BR"/>
          <w14:ligatures w14:val="none"/>
        </w:rPr>
        <w:t xml:space="preserve">và </w:t>
      </w:r>
      <w:r w:rsidRPr="00F3119D">
        <w:rPr>
          <w:rFonts w:ascii="Times New Roman" w:eastAsia="Times New Roman" w:hAnsi="Times New Roman" w:cs="Times New Roman"/>
          <w:kern w:val="0"/>
          <w:sz w:val="28"/>
          <w:szCs w:val="28"/>
          <w:lang w:val="zu-ZA"/>
          <w14:ligatures w14:val="none"/>
        </w:rPr>
        <w:t>Hướng dẫn liên ngành số 02/HDLN-BDT-SKHĐT-STNMT-SXD-SLĐTBXH-STC.</w:t>
      </w:r>
    </w:p>
    <w:p w14:paraId="79CCDAE5" w14:textId="77777777" w:rsidR="00F3119D" w:rsidRPr="00F3119D" w:rsidRDefault="00F3119D" w:rsidP="00F3119D">
      <w:pPr>
        <w:spacing w:before="120" w:after="120" w:line="340" w:lineRule="exact"/>
        <w:ind w:firstLine="720"/>
        <w:jc w:val="both"/>
        <w:rPr>
          <w:rFonts w:ascii="Times New Roman" w:eastAsia="Times New Roman" w:hAnsi="Times New Roman" w:cs="Times New Roman"/>
          <w:i/>
          <w:kern w:val="0"/>
          <w:sz w:val="28"/>
          <w:szCs w:val="28"/>
          <w:lang w:val="zu-ZA"/>
          <w14:ligatures w14:val="none"/>
        </w:rPr>
      </w:pPr>
      <w:r w:rsidRPr="00F3119D">
        <w:rPr>
          <w:rFonts w:ascii="Times New Roman" w:eastAsia="Times New Roman" w:hAnsi="Times New Roman" w:cs="Times New Roman"/>
          <w:i/>
          <w:kern w:val="0"/>
          <w:sz w:val="28"/>
          <w:szCs w:val="28"/>
          <w:lang w:val="zu-ZA"/>
          <w14:ligatures w14:val="none"/>
        </w:rPr>
        <w:t xml:space="preserve">1.4. Đầu tư xây dựng công trình nước sinh hoạt tập trung: </w:t>
      </w:r>
    </w:p>
    <w:p w14:paraId="42F682CB" w14:textId="77777777" w:rsidR="00F3119D" w:rsidRPr="00F3119D" w:rsidRDefault="00F3119D" w:rsidP="00F3119D">
      <w:pPr>
        <w:spacing w:before="120" w:after="120" w:line="340" w:lineRule="exact"/>
        <w:ind w:firstLine="720"/>
        <w:jc w:val="both"/>
        <w:rPr>
          <w:rFonts w:ascii="Times New Roman" w:eastAsia="Times New Roman" w:hAnsi="Times New Roman" w:cs="Times New Roman"/>
          <w:kern w:val="0"/>
          <w:sz w:val="28"/>
          <w:szCs w:val="28"/>
          <w:lang w:val="zu-ZA"/>
          <w14:ligatures w14:val="none"/>
        </w:rPr>
      </w:pPr>
      <w:r w:rsidRPr="00F3119D">
        <w:rPr>
          <w:rFonts w:ascii="Times New Roman" w:eastAsia="Times New Roman" w:hAnsi="Times New Roman" w:cs="Times New Roman"/>
          <w:kern w:val="0"/>
          <w:sz w:val="28"/>
          <w:szCs w:val="28"/>
          <w:lang w:val="zu-ZA"/>
          <w14:ligatures w14:val="none"/>
        </w:rPr>
        <w:t>UBND các xã (chủ đầu tư) đẩy nhanh tiến độ thi công (đối với các dự án mới khởi công), tổ chức nghiệm thu, bàn giao công trình hoàn thành đưa vào sử dụng; ban hành quy chế quản lý, vận hành và duy tu bảo dưỡng công trình theo Điều 6, Điều 7 và Điều 8 Quyết định số 46/2022/QĐ-UBND ngày 28/10/2022 của UBND tỉnh Quy định một số nội dung về quản lý, thực hiện Chương trình mục tiêu quốc gia phát triển kinh tế- xã hội vùng đồng bào dân tộc thiểu số và miền núi tỉnh Bắc Giang giai đoạn 2021-2030, giai đoạn I: từ năm 2021 đến năm 2025, thực hiện công tác quyết toán vốn đầu tư theo quy định.</w:t>
      </w:r>
    </w:p>
    <w:p w14:paraId="06048C7A" w14:textId="77777777" w:rsidR="00F3119D" w:rsidRPr="00F3119D" w:rsidRDefault="00F3119D" w:rsidP="00F3119D">
      <w:pPr>
        <w:spacing w:before="120" w:after="120" w:line="340" w:lineRule="exact"/>
        <w:ind w:firstLine="720"/>
        <w:jc w:val="both"/>
        <w:rPr>
          <w:rFonts w:ascii="Times New Roman" w:eastAsia="Times New Roman" w:hAnsi="Times New Roman" w:cs="Times New Roman"/>
          <w:b/>
          <w:kern w:val="0"/>
          <w:sz w:val="28"/>
          <w:szCs w:val="28"/>
          <w:lang w:val="zu-ZA"/>
          <w14:ligatures w14:val="none"/>
        </w:rPr>
      </w:pPr>
      <w:r w:rsidRPr="00F3119D">
        <w:rPr>
          <w:rFonts w:ascii="Times New Roman" w:eastAsia="Times New Roman" w:hAnsi="Times New Roman" w:cs="Times New Roman"/>
          <w:b/>
          <w:kern w:val="0"/>
          <w:sz w:val="28"/>
          <w:szCs w:val="28"/>
          <w:lang w:val="zu-ZA"/>
          <w14:ligatures w14:val="none"/>
        </w:rPr>
        <w:t xml:space="preserve"> 2. Dự án 3: </w:t>
      </w:r>
      <w:r w:rsidRPr="00F3119D">
        <w:rPr>
          <w:rFonts w:ascii="Times New Roman" w:eastAsia="Times New Roman" w:hAnsi="Times New Roman" w:cs="Times New Roman"/>
          <w:b/>
          <w:kern w:val="0"/>
          <w:sz w:val="28"/>
          <w:szCs w:val="28"/>
          <w:lang w:val="zu-ZA" w:eastAsia="zh-CN"/>
          <w14:ligatures w14:val="none"/>
        </w:rPr>
        <w:t>Nội dung số 1, t</w:t>
      </w:r>
      <w:r w:rsidRPr="00F3119D">
        <w:rPr>
          <w:rFonts w:ascii="Times New Roman" w:eastAsia="Times New Roman" w:hAnsi="Times New Roman" w:cs="Times New Roman"/>
          <w:b/>
          <w:kern w:val="0"/>
          <w:sz w:val="28"/>
          <w:szCs w:val="28"/>
          <w:lang w:val="zu-ZA"/>
          <w14:ligatures w14:val="none"/>
        </w:rPr>
        <w:t>iểu dự án 2-Hỗ trợ phát triển sản xuất theo chuỗi giá trị</w:t>
      </w:r>
      <w:r w:rsidRPr="00F3119D">
        <w:rPr>
          <w:rFonts w:ascii="Times New Roman" w:eastAsia="Times New Roman" w:hAnsi="Times New Roman" w:cs="Times New Roman"/>
          <w:b/>
          <w:i/>
          <w:kern w:val="0"/>
          <w:sz w:val="28"/>
          <w:szCs w:val="28"/>
          <w:lang w:val="zu-ZA"/>
          <w14:ligatures w14:val="none"/>
        </w:rPr>
        <w:t>.</w:t>
      </w:r>
    </w:p>
    <w:p w14:paraId="778DD8EB" w14:textId="77777777" w:rsidR="00F3119D" w:rsidRPr="00F3119D" w:rsidRDefault="00F3119D" w:rsidP="00F3119D">
      <w:pPr>
        <w:spacing w:before="120" w:after="120" w:line="340" w:lineRule="exact"/>
        <w:ind w:firstLine="720"/>
        <w:jc w:val="both"/>
        <w:rPr>
          <w:rFonts w:ascii="Times New Roman" w:eastAsia="Times New Roman" w:hAnsi="Times New Roman" w:cs="Times New Roman"/>
          <w:kern w:val="0"/>
          <w:sz w:val="28"/>
          <w:szCs w:val="28"/>
          <w:lang w:val="zu-ZA"/>
          <w14:ligatures w14:val="none"/>
        </w:rPr>
      </w:pPr>
      <w:r w:rsidRPr="00F3119D">
        <w:rPr>
          <w:rFonts w:ascii="Times New Roman" w:eastAsia="Times New Roman" w:hAnsi="Times New Roman" w:cs="Times New Roman"/>
          <w:kern w:val="0"/>
          <w:sz w:val="28"/>
          <w:szCs w:val="28"/>
          <w:lang w:val="zu-ZA"/>
          <w14:ligatures w14:val="none"/>
        </w:rPr>
        <w:t xml:space="preserve">- Thực hiện đúng nguyên tắc quản lý hoạt động hỗ trợ phát triển sản xuất thuộc chương trình mục tiêu quốc gia theo quy định tại Điều 20 Nghị định số 27/2022/NĐ-CP (được sửa đổi, bổ sung tại khoản 11, Điều 1 Nghị định số 38/2023/NĐ-CP); các nội dung quy định tại Điều 21, 22 Nghị định số 27/2022/NĐ-CP (được sửa đổi, bổ sung tại khoản 12, 13 Điều 1 Nghị định số 38/2023/NĐ-CP); Điều 17, 19, 20 Thông tư số 02/2022/TT-UBDT (được sửa đổi, bổ sung tại khoản 7, 9, 10 Điều 1 Thông tư số 02/2023/TT-UBDT); Điều 10, 11, 12 Thông tư số 55/2023/TT-BTC. Trường hợp giao chủ dự án tự thực hiện việc mua sắm hàng hóa, dịch vụ để thực hiện dự án phát triển sản xuất thì khi thẩm định, quyết định phê duyệt dự án cần phải xác định rõ trong báo cáo thẩm định, quyết định phê duyệt dự án (tại mục phương án mua sắm và đầu mối thực hiện phương án mua sắm…) là </w:t>
      </w:r>
      <w:r w:rsidRPr="00F3119D">
        <w:rPr>
          <w:rFonts w:ascii="Times New Roman" w:eastAsia="Times New Roman" w:hAnsi="Times New Roman" w:cs="Times New Roman"/>
          <w:b/>
          <w:i/>
          <w:kern w:val="0"/>
          <w:sz w:val="28"/>
          <w:szCs w:val="28"/>
          <w:lang w:val="zu-ZA"/>
          <w14:ligatures w14:val="none"/>
        </w:rPr>
        <w:t>chủ dự án tự thực hiện việc mua sắm hàng hóa, dịch vụ để thực hiện dự án</w:t>
      </w:r>
      <w:r w:rsidRPr="00F3119D">
        <w:rPr>
          <w:rFonts w:ascii="Times New Roman" w:eastAsia="Times New Roman" w:hAnsi="Times New Roman" w:cs="Times New Roman"/>
          <w:kern w:val="0"/>
          <w:sz w:val="28"/>
          <w:szCs w:val="28"/>
          <w:lang w:val="zu-ZA"/>
          <w14:ligatures w14:val="none"/>
        </w:rPr>
        <w:t xml:space="preserve">; việc quản lý, sử dụng ngân sách nhà nước, tài sản hình thành trong dự án hỗ trợ phát triển sản xuất thực hiện theo quy định tại khoản 4 và khoản 5 Điều 4 Nghị quyết số 111/2024/QH15, khoản 2 Điều 3 Thông tư số 55/2023/TT-BTC ngày 15/8/2023 và Hướng dẫn liên ngành số 01/HDLN-BDT-SNNPTNT-STC-SKHĐT. </w:t>
      </w:r>
    </w:p>
    <w:p w14:paraId="17C79CD8" w14:textId="77777777" w:rsidR="00F3119D" w:rsidRPr="00F3119D" w:rsidRDefault="00F3119D" w:rsidP="00F3119D">
      <w:pPr>
        <w:spacing w:before="120" w:after="120" w:line="340" w:lineRule="exact"/>
        <w:ind w:firstLine="720"/>
        <w:jc w:val="both"/>
        <w:rPr>
          <w:rFonts w:ascii="Times New Roman" w:eastAsia="Times New Roman" w:hAnsi="Times New Roman" w:cs="Times New Roman"/>
          <w:kern w:val="0"/>
          <w:sz w:val="28"/>
          <w:szCs w:val="28"/>
          <w:lang w:val="zu-ZA"/>
          <w14:ligatures w14:val="none"/>
        </w:rPr>
      </w:pPr>
      <w:r w:rsidRPr="00F3119D">
        <w:rPr>
          <w:rFonts w:ascii="Times New Roman" w:eastAsia="Times New Roman" w:hAnsi="Times New Roman" w:cs="Times New Roman"/>
          <w:kern w:val="0"/>
          <w:sz w:val="28"/>
          <w:szCs w:val="28"/>
          <w:lang w:val="zu-ZA"/>
          <w14:ligatures w14:val="none"/>
        </w:rPr>
        <w:t>- Thực hiện tốt nguyên tắc, công khai, minh bạch trong việc lựa chọn, xét duyệt đối tượng tham gia dự án, tổ chức giám sát, đánh giá hiệu quả thực hiện chương trình. Chỉ đạo, hướng dẫn đối tượng thụ hưởng dự án: Lựa chọn chủng loại cây trồng, vật nuôi, sản phẩm đặc sản, có giá trị, phát triển bền vững…; Triển khai hoạt động hỗ trợ phát triển sản xuất kịp mùa vụ, phù hợp với đặc tính của cây trồng, vật nuôi, phù hợp với điều kiện thực tế của địa phương, hạn chế thấp nhất rủi ro có thể xảy ra nhằm đạt mục tiêu, phát huy hiệu quả cao nhất của dự án, tạo việc làm, tăng thu nhập cho các đối tượng tham gia, phát huy hiệu quả nguồn vốn.</w:t>
      </w:r>
    </w:p>
    <w:p w14:paraId="5FD8CC7B"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kern w:val="0"/>
          <w:sz w:val="28"/>
          <w:szCs w:val="28"/>
          <w:lang w:val="zu-ZA"/>
          <w14:ligatures w14:val="none"/>
        </w:rPr>
      </w:pPr>
      <w:r w:rsidRPr="00F3119D">
        <w:rPr>
          <w:rFonts w:ascii="Times New Roman" w:eastAsia="Times New Roman" w:hAnsi="Times New Roman" w:cs="Times New Roman"/>
          <w:kern w:val="0"/>
          <w:sz w:val="28"/>
          <w:szCs w:val="28"/>
          <w:lang w:val="zu-ZA"/>
          <w14:ligatures w14:val="none"/>
        </w:rPr>
        <w:lastRenderedPageBreak/>
        <w:t xml:space="preserve"> - Tổ chức thẩm định (phòng được giao chủ trì tham mưu thực hiện dự án hỗ trợ phát triển sản xuất tham mưu trình Chủ tịch cấp xã thành lập Tổ thâm định và Bộ phận giúp việc cho Tổ thâm định. Thành phần Tổ thâm định bao gồm: Tổ trưởng là lãnh đạo UBND cấp xã; Tổ phó là Lãnh đạo Phòng được giao chủ trì thực hiện dự án hỗ trợ phát triển sản xuất; thành viên là lãnh đạo các phòng, đơn vị liên quan  thuộc UBND cấp xã nơi có dự án, phương án sản xuất. Bộ phận giúp việc cho Tổ thâm định, bao gồm: những người có trình độ chuyên môn, kinh nghiệm về ngành, lĩnh vực của dự án, phương án sản xuất. Tổ trưởng tổ thẩm định phân công nhiệm vụ cụ thể cho Tổ phó, các thành viên và Bộ phận giúp việc cho Tổ thẳm định bằng văn bản.</w:t>
      </w:r>
    </w:p>
    <w:p w14:paraId="1B296580"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b/>
          <w:i/>
          <w:kern w:val="0"/>
          <w:sz w:val="28"/>
          <w:szCs w:val="28"/>
          <w:lang w:val="zu-ZA"/>
          <w14:ligatures w14:val="none"/>
        </w:rPr>
      </w:pPr>
      <w:r w:rsidRPr="00F3119D">
        <w:rPr>
          <w:rFonts w:ascii="Times New Roman" w:eastAsia="Times New Roman" w:hAnsi="Times New Roman" w:cs="Times New Roman"/>
          <w:kern w:val="0"/>
          <w:sz w:val="28"/>
          <w:szCs w:val="28"/>
          <w:lang w:val="zu-ZA"/>
          <w14:ligatures w14:val="none"/>
        </w:rPr>
        <w:t>- Tổ thẩm định có trách nhiệm thầm định hồ sơ, nếu đủ điều kiện, trình Chủ tịch UBND cấp xã xem xét, quyết định phê duyệt các dự án hỗ trợ phát triển sản xuất liên kết theo chuỗi giá trị, hỗ trợ phát triển sản xuất cộng đồng phù hợp tình hình thực tiễn, đảm bảo khả năng giải ngân, tuân thủ các quy định tại điểm c, khoản 3 Điều 21 và điểm c, khoản 3 Điều 22 Nghị định số 27 được sửa đổi</w:t>
      </w:r>
      <w:r w:rsidRPr="00F3119D">
        <w:rPr>
          <w:rFonts w:ascii="Times New Roman" w:eastAsia="Times New Roman" w:hAnsi="Times New Roman" w:cs="Times New Roman"/>
          <w:kern w:val="0"/>
          <w:sz w:val="28"/>
          <w:szCs w:val="28"/>
          <w:lang w:val="vi-VN"/>
          <w14:ligatures w14:val="none"/>
        </w:rPr>
        <w:t>,</w:t>
      </w:r>
      <w:r w:rsidRPr="00F3119D">
        <w:rPr>
          <w:rFonts w:ascii="Times New Roman" w:eastAsia="Times New Roman" w:hAnsi="Times New Roman" w:cs="Times New Roman"/>
          <w:kern w:val="0"/>
          <w:sz w:val="28"/>
          <w:szCs w:val="28"/>
          <w:lang w:val="zu-ZA"/>
          <w14:ligatures w14:val="none"/>
        </w:rPr>
        <w:t xml:space="preserve"> bổ sung tại khoản 12, khoản 13 Điều 1 Nghị định số 38/2023/ND-CP và tại khoản 2, điều 3 Thông tư số 55/2023/TT-BTC ngày 15/8/2023), Hướng dẫn liên ngành số 01/HDLN-BDT-SNNPTNT-STC-SKHĐT. </w:t>
      </w:r>
    </w:p>
    <w:p w14:paraId="1E2798AC"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b/>
          <w:i/>
          <w:kern w:val="0"/>
          <w:sz w:val="28"/>
          <w:szCs w:val="28"/>
          <w:lang w:val="zu-ZA"/>
          <w14:ligatures w14:val="none"/>
        </w:rPr>
      </w:pPr>
      <w:r w:rsidRPr="00F3119D">
        <w:rPr>
          <w:rFonts w:ascii="Times New Roman" w:eastAsia="Times New Roman" w:hAnsi="Times New Roman" w:cs="Times New Roman"/>
          <w:b/>
          <w:kern w:val="0"/>
          <w:sz w:val="28"/>
          <w:szCs w:val="28"/>
          <w:lang w:val="pt-BR"/>
          <w14:ligatures w14:val="none"/>
        </w:rPr>
        <w:t xml:space="preserve">3. Dự án 4. </w:t>
      </w:r>
      <w:r w:rsidRPr="00F3119D">
        <w:rPr>
          <w:rFonts w:ascii="Times New Roman" w:eastAsia="Times New Roman" w:hAnsi="Times New Roman" w:cs="Times New Roman"/>
          <w:b/>
          <w:kern w:val="0"/>
          <w:sz w:val="28"/>
          <w:szCs w:val="28"/>
          <w:lang w:val="vi-VN"/>
          <w14:ligatures w14:val="none"/>
        </w:rPr>
        <w:t>Đầu tư cơ sở hạ tầng thiết yếu, phục vụ sản xuất, đời sống trong vùng đồng bào dân tộc thiểu số và miền núi</w:t>
      </w:r>
    </w:p>
    <w:p w14:paraId="7018C8A9"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i/>
          <w:kern w:val="0"/>
          <w:sz w:val="28"/>
          <w:szCs w:val="28"/>
          <w:lang w:val="pt-BR"/>
          <w14:ligatures w14:val="none"/>
        </w:rPr>
      </w:pPr>
      <w:r w:rsidRPr="00F3119D">
        <w:rPr>
          <w:rFonts w:ascii="Times New Roman" w:eastAsia="Times New Roman" w:hAnsi="Times New Roman" w:cs="Times New Roman"/>
          <w:i/>
          <w:kern w:val="0"/>
          <w:sz w:val="28"/>
          <w:szCs w:val="28"/>
          <w:lang w:val="pt-BR"/>
          <w14:ligatures w14:val="none"/>
        </w:rPr>
        <w:t>3.1 Nguồn vốn đầu tư phát triển (đầu tư cơ sở hạ tầng thiết yếu)</w:t>
      </w:r>
    </w:p>
    <w:p w14:paraId="01D6F4DB"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b/>
          <w:i/>
          <w:kern w:val="0"/>
          <w:sz w:val="28"/>
          <w:szCs w:val="28"/>
          <w:lang w:val="pt-BR"/>
          <w14:ligatures w14:val="none"/>
        </w:rPr>
      </w:pPr>
      <w:r w:rsidRPr="00F3119D">
        <w:rPr>
          <w:rFonts w:ascii="Times New Roman" w:eastAsia="Times New Roman" w:hAnsi="Times New Roman" w:cs="Times New Roman"/>
          <w:spacing w:val="-4"/>
          <w:kern w:val="0"/>
          <w:sz w:val="28"/>
          <w:szCs w:val="28"/>
          <w:lang w:val="pt-BR"/>
          <w14:ligatures w14:val="none"/>
        </w:rPr>
        <w:t xml:space="preserve">Chủ đầu tư, UBND cấp xã tổ chức thực hiện các dự án đầu tư xây dựng theo công văn số 4738/BTC-TH ngày 14/4/2025 của Bộ trưởng Bộ Tài chính về việc hướng dẫn chuyển tiếp quản lý các chương trình, nhiệm vụ, dự án, kế hoạch đầu tư công trong quá trình sắp xếp, kiện toàn tổ chức bộ máy chính quyền địa phương 2 cấp. </w:t>
      </w:r>
      <w:r w:rsidRPr="00F3119D">
        <w:rPr>
          <w:rFonts w:ascii="Times New Roman" w:eastAsia="Times New Roman" w:hAnsi="Times New Roman" w:cs="Times New Roman"/>
          <w:kern w:val="0"/>
          <w:sz w:val="28"/>
          <w:szCs w:val="28"/>
          <w:lang w:val="pt-BR"/>
          <w14:ligatures w14:val="none"/>
        </w:rPr>
        <w:t>UBND cấp xã quyết định điều chỉnh kế hoạch vốn phân bổ đối với các dự án do xã làm chủ đầu tư (nếu có) theo quy định.  Khẩn trương quyết toán đối với các dự án đã nghiệm thu đưa vào khai thác, sử dụng, không để việc sắp xếp, tổ chức bộ máy khi thực hiện chính quyền địa phương 2 cấp ảnh hưởng đến việc triển khai thực hiện, thụ hưởng của người dân từ các dự án đầu tư công.</w:t>
      </w:r>
    </w:p>
    <w:p w14:paraId="2E7C39F8"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i/>
          <w:kern w:val="0"/>
          <w:sz w:val="28"/>
          <w:szCs w:val="28"/>
          <w:lang w:val="pt-BR"/>
          <w14:ligatures w14:val="none"/>
        </w:rPr>
      </w:pPr>
      <w:r w:rsidRPr="00F3119D">
        <w:rPr>
          <w:rFonts w:ascii="Times New Roman" w:eastAsia="Times New Roman" w:hAnsi="Times New Roman" w:cs="Times New Roman"/>
          <w:i/>
          <w:kern w:val="0"/>
          <w:sz w:val="28"/>
          <w:szCs w:val="28"/>
          <w:lang w:val="pt-BR"/>
          <w14:ligatures w14:val="none"/>
        </w:rPr>
        <w:t>3.2 Nguồn vốn sự nghiệp</w:t>
      </w:r>
    </w:p>
    <w:p w14:paraId="6EC8B2B7"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b/>
          <w:i/>
          <w:kern w:val="0"/>
          <w:sz w:val="28"/>
          <w:szCs w:val="28"/>
          <w:lang w:val="pt-BR"/>
          <w14:ligatures w14:val="none"/>
        </w:rPr>
      </w:pPr>
      <w:r w:rsidRPr="00F3119D">
        <w:rPr>
          <w:rFonts w:ascii="Times New Roman" w:eastAsia="Times New Roman" w:hAnsi="Times New Roman" w:cs="Times New Roman"/>
          <w:kern w:val="0"/>
          <w:sz w:val="28"/>
          <w:szCs w:val="28"/>
          <w:lang w:val="pt-BR"/>
          <w14:ligatures w14:val="none"/>
        </w:rPr>
        <w:t>Duy tu, bảo dưỡng công trình trên địa bàn đặc biệt khó khăn và công trình cơ sở hạ tầng các xã, thôn đã đầu tư từ giai đoạn trước (Quyết định số 920/QĐ-TTg ngày ngày 14/5/2025 của Thủ tướng Chính phủ điều chỉnh một số nội dung của Chương trình mục tiêu quốc gia phát triển kinh tế - xã hội vùng đồng bào dân tộc thiểu số và miền núi giai đoạn 2021-2030, giai đoạn I từ năm 2021 đến năm 2025).</w:t>
      </w:r>
      <w:r w:rsidRPr="00F3119D">
        <w:rPr>
          <w:rFonts w:ascii="Times New Roman" w:eastAsia="Times New Roman" w:hAnsi="Times New Roman" w:cs="Times New Roman"/>
          <w:b/>
          <w:i/>
          <w:kern w:val="0"/>
          <w:sz w:val="28"/>
          <w:szCs w:val="28"/>
          <w:lang w:val="pt-BR"/>
          <w14:ligatures w14:val="none"/>
        </w:rPr>
        <w:t xml:space="preserve"> </w:t>
      </w:r>
      <w:r w:rsidRPr="00F3119D">
        <w:rPr>
          <w:rFonts w:ascii="Times New Roman" w:eastAsia="Times New Roman" w:hAnsi="Times New Roman" w:cs="Times New Roman"/>
          <w:kern w:val="0"/>
          <w:sz w:val="28"/>
          <w:szCs w:val="28"/>
          <w:lang w:val="pt-BR"/>
          <w14:ligatures w14:val="none"/>
        </w:rPr>
        <w:t xml:space="preserve">Nhiệm vụ duy tu, bảo dưỡng công trình (Tiểu dự án 1, Dự án 4) được thực hiện theo quy định tại Mục 2, Chương II (gồm các Điều 6, 7, 8, 9, 10) Quy định một số nội dung về quản lý, thực hiện Chương trình mục tiêu quốc gia phát triển kinh tế - xã hội vùng đồng bào dân tộc thiểu số và miền núi tỉnh Bắc Giang giai đoạn 2021-2030, giai đoạn I: từ năm 2021 đến năm 2025 ban hành kèm theo Quyết định số 46/2022/QĐ-UBND ngày 28/10/2022 của UBND tỉnh; Điều 34 Thông tư số 02/2022/TT-UBDT của Uỷ ban Dân tộc; Điều 16, </w:t>
      </w:r>
      <w:r w:rsidRPr="00F3119D">
        <w:rPr>
          <w:rFonts w:ascii="Times New Roman" w:eastAsia="Times New Roman" w:hAnsi="Times New Roman" w:cs="Times New Roman"/>
          <w:kern w:val="0"/>
          <w:sz w:val="28"/>
          <w:szCs w:val="28"/>
          <w:lang w:val="pt-BR"/>
          <w14:ligatures w14:val="none"/>
        </w:rPr>
        <w:lastRenderedPageBreak/>
        <w:t>17 Thông tư số 55/2023/TT-BTC ngày 15/8/2023 và Thông tư số 65/2021/TT-BTC của Bộ Tài chính.</w:t>
      </w:r>
    </w:p>
    <w:p w14:paraId="247CFC3C"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kern w:val="0"/>
          <w:sz w:val="28"/>
          <w:szCs w:val="28"/>
          <w:lang w:val="pt-BR"/>
          <w14:ligatures w14:val="none"/>
        </w:rPr>
      </w:pPr>
      <w:r w:rsidRPr="00F3119D">
        <w:rPr>
          <w:rFonts w:ascii="Times New Roman" w:eastAsia="Times New Roman" w:hAnsi="Times New Roman" w:cs="Times New Roman"/>
          <w:kern w:val="0"/>
          <w:sz w:val="28"/>
          <w:szCs w:val="28"/>
          <w:lang w:val="pt-BR"/>
          <w14:ligatures w14:val="none"/>
        </w:rPr>
        <w:t xml:space="preserve">* Một số nội dung cần lưu ý trong công tác duy tu, bảo dưỡng công trình: </w:t>
      </w:r>
    </w:p>
    <w:p w14:paraId="69E5570C"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kern w:val="0"/>
          <w:sz w:val="28"/>
          <w:szCs w:val="28"/>
          <w:lang w:val="pt-BR"/>
          <w14:ligatures w14:val="none"/>
        </w:rPr>
      </w:pPr>
      <w:r w:rsidRPr="00F3119D">
        <w:rPr>
          <w:rFonts w:ascii="Times New Roman" w:eastAsia="Times New Roman" w:hAnsi="Times New Roman" w:cs="Times New Roman"/>
          <w:kern w:val="0"/>
          <w:sz w:val="28"/>
          <w:szCs w:val="28"/>
          <w:lang w:val="pt-BR"/>
          <w14:ligatures w14:val="none"/>
        </w:rPr>
        <w:t>(1) Về nội dung duy tu, bảo dưỡng công trình: Thực hiện theo quy định tại Điều 9</w:t>
      </w:r>
      <w:r w:rsidRPr="00F3119D">
        <w:rPr>
          <w:rFonts w:ascii="Times New Roman" w:eastAsia="Times New Roman" w:hAnsi="Times New Roman" w:cs="Times New Roman"/>
          <w:kern w:val="0"/>
          <w:sz w:val="28"/>
          <w:szCs w:val="28"/>
          <w:vertAlign w:val="superscript"/>
          <w:lang w:val="en-US"/>
          <w14:ligatures w14:val="none"/>
        </w:rPr>
        <w:footnoteReference w:id="1"/>
      </w:r>
      <w:r w:rsidRPr="00F3119D">
        <w:rPr>
          <w:rFonts w:ascii="Times New Roman" w:eastAsia="Times New Roman" w:hAnsi="Times New Roman" w:cs="Times New Roman"/>
          <w:kern w:val="0"/>
          <w:sz w:val="28"/>
          <w:szCs w:val="28"/>
          <w:lang w:val="pt-BR"/>
          <w14:ligatures w14:val="none"/>
        </w:rPr>
        <w:t xml:space="preserve"> Quyết định số 46/2022/QĐ-UBND. </w:t>
      </w:r>
    </w:p>
    <w:p w14:paraId="1E494B9E"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kern w:val="0"/>
          <w:sz w:val="28"/>
          <w:szCs w:val="28"/>
          <w:lang w:val="pt-BR"/>
          <w14:ligatures w14:val="none"/>
        </w:rPr>
      </w:pPr>
      <w:r w:rsidRPr="00F3119D">
        <w:rPr>
          <w:rFonts w:ascii="Times New Roman" w:eastAsia="Times New Roman" w:hAnsi="Times New Roman" w:cs="Times New Roman"/>
          <w:kern w:val="0"/>
          <w:sz w:val="28"/>
          <w:szCs w:val="28"/>
          <w:lang w:val="pt-BR"/>
          <w14:ligatures w14:val="none"/>
        </w:rPr>
        <w:t xml:space="preserve">(2) Về quy trình thực hiện duy tu, bảo dưỡng công trình: Thực hiện theo quyđịnh tại Điều 10 Quyết định số 46/2022/QĐ-UBND. Trong đó: </w:t>
      </w:r>
    </w:p>
    <w:p w14:paraId="7CE6A138"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kern w:val="0"/>
          <w:sz w:val="28"/>
          <w:szCs w:val="28"/>
          <w:lang w:val="pt-BR"/>
          <w14:ligatures w14:val="none"/>
        </w:rPr>
      </w:pPr>
      <w:r w:rsidRPr="00F3119D">
        <w:rPr>
          <w:rFonts w:ascii="Times New Roman" w:eastAsia="Times New Roman" w:hAnsi="Times New Roman" w:cs="Times New Roman"/>
          <w:kern w:val="0"/>
          <w:sz w:val="28"/>
          <w:szCs w:val="28"/>
          <w:lang w:val="pt-BR"/>
          <w14:ligatures w14:val="none"/>
        </w:rPr>
        <w:t>- Kế hoạch duy tu, bảo dưỡng công trình do UBND cấp xã tổ chức lập cần phải trình HĐND xã thông qua (theo quy định tại điểm a</w:t>
      </w:r>
      <w:r w:rsidRPr="00F3119D">
        <w:rPr>
          <w:rFonts w:ascii="Times New Roman" w:eastAsia="Times New Roman" w:hAnsi="Times New Roman" w:cs="Times New Roman"/>
          <w:kern w:val="0"/>
          <w:sz w:val="28"/>
          <w:szCs w:val="28"/>
          <w:vertAlign w:val="superscript"/>
          <w:lang w:val="en-US"/>
          <w14:ligatures w14:val="none"/>
        </w:rPr>
        <w:footnoteReference w:id="2"/>
      </w:r>
      <w:r w:rsidRPr="00F3119D">
        <w:rPr>
          <w:rFonts w:ascii="Times New Roman" w:eastAsia="Times New Roman" w:hAnsi="Times New Roman" w:cs="Times New Roman"/>
          <w:kern w:val="0"/>
          <w:sz w:val="28"/>
          <w:szCs w:val="28"/>
          <w:lang w:val="pt-BR"/>
          <w14:ligatures w14:val="none"/>
        </w:rPr>
        <w:t xml:space="preserve"> khoản 3 Điều 34 Thông  tư số 02/2022/TT-UBDT của Uỷ ban Dân tộc). </w:t>
      </w:r>
    </w:p>
    <w:p w14:paraId="36C3E3B8"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kern w:val="0"/>
          <w:sz w:val="28"/>
          <w:szCs w:val="28"/>
          <w:lang w:val="pt-BR"/>
          <w14:ligatures w14:val="none"/>
        </w:rPr>
      </w:pPr>
      <w:r w:rsidRPr="00F3119D">
        <w:rPr>
          <w:rFonts w:ascii="Times New Roman" w:eastAsia="Times New Roman" w:hAnsi="Times New Roman" w:cs="Times New Roman"/>
          <w:kern w:val="0"/>
          <w:sz w:val="28"/>
          <w:szCs w:val="28"/>
          <w:lang w:val="pt-BR"/>
          <w14:ligatures w14:val="none"/>
        </w:rPr>
        <w:t xml:space="preserve">- Việc tổ chức lập dự toán duy tu, bảo dưỡng công trình (theo quy định tại điểm a khoản 2 Điều 10 Quyết định số 46/2022/QĐ-UBND): UBND xã (chủ đầu tư) giao Ban quản lý xã tổ chức lập dự toán duy tu, bảo dưỡng công trình. Trường hợp Ban quản lý xã không đủ năng lực hoặc giải pháp xử lý công trình hư hỏng phức tạp, cần có hỗ trợ của đơn vị tư vấn thì UBND xã tổ chức lựa chọn nhà thầu tư vấn theo quy định của Luật Đấu thầu số 22/2023/QH15 và Nghị định số 24/2024/NĐ-CP của Chính phủ. Trường hợp duy tu, bảo dưỡng công trình có dự toán chi phí dưới 500 triệu đồng thì chỉ phải lập hồ sơ thiết kế bản vẽ thi công - dự toán, từ 500 triệu đồng trở lên thì phải lập báo cáo kinh tế - kỹ thuật hoặc dự án đầu tư xây dựng theo quy định của pháp luật về đầu tư xây dựng công trình. </w:t>
      </w:r>
    </w:p>
    <w:p w14:paraId="1403E5C9"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kern w:val="0"/>
          <w:sz w:val="28"/>
          <w:szCs w:val="28"/>
          <w:lang w:val="pt-BR"/>
          <w14:ligatures w14:val="none"/>
        </w:rPr>
      </w:pPr>
      <w:r w:rsidRPr="00F3119D">
        <w:rPr>
          <w:rFonts w:ascii="Times New Roman" w:eastAsia="Times New Roman" w:hAnsi="Times New Roman" w:cs="Times New Roman"/>
          <w:kern w:val="0"/>
          <w:sz w:val="28"/>
          <w:szCs w:val="28"/>
          <w:lang w:val="pt-BR"/>
          <w14:ligatures w14:val="none"/>
        </w:rPr>
        <w:t xml:space="preserve">- Việc thẩm định, phê duyệt dự toán duy tu, bảo dưỡng công trình (theo quy định tại điểm b khoản 2 Điều 10 Quyết định số 46/2022/QĐ-UBND): UBND xã tổ chức thẩm định và phê duyệt dự toán duy tu, bảo dưỡng công trình. </w:t>
      </w:r>
    </w:p>
    <w:p w14:paraId="7492FE9F"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kern w:val="0"/>
          <w:sz w:val="28"/>
          <w:szCs w:val="28"/>
          <w:lang w:val="pt-BR"/>
          <w14:ligatures w14:val="none"/>
        </w:rPr>
      </w:pPr>
      <w:r w:rsidRPr="00F3119D">
        <w:rPr>
          <w:rFonts w:ascii="Times New Roman" w:eastAsia="Times New Roman" w:hAnsi="Times New Roman" w:cs="Times New Roman"/>
          <w:kern w:val="0"/>
          <w:sz w:val="28"/>
          <w:szCs w:val="28"/>
          <w:lang w:val="pt-BR"/>
          <w14:ligatures w14:val="none"/>
        </w:rPr>
        <w:t xml:space="preserve">- Công tác lựa chọn đơn vị nhận thầu để thực hiện duy tu và bảo dưỡng công trình (theo quy định tại điểm a khoản 3 Điều 10 Quyết định số 46/2022/QĐ-UBND): UBND xã quyết định lựa chọn đơn vị nhận thầu để thực hiện duy tu và bảo dưỡng công trình. Việc lựa chọn đơn vị nhận thầu đối với: </w:t>
      </w:r>
    </w:p>
    <w:p w14:paraId="463F1937"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kern w:val="0"/>
          <w:sz w:val="28"/>
          <w:szCs w:val="28"/>
          <w:lang w:val="pt-BR"/>
          <w14:ligatures w14:val="none"/>
        </w:rPr>
      </w:pPr>
      <w:r w:rsidRPr="00F3119D">
        <w:rPr>
          <w:rFonts w:ascii="Times New Roman" w:eastAsia="Times New Roman" w:hAnsi="Times New Roman" w:cs="Times New Roman"/>
          <w:kern w:val="0"/>
          <w:sz w:val="28"/>
          <w:szCs w:val="28"/>
          <w:lang w:val="pt-BR"/>
          <w14:ligatures w14:val="none"/>
        </w:rPr>
        <w:t xml:space="preserve">+ Trường hợp Cộng đồng dân cư, tổ, nhóm thợ tại địa phương nơi có gói thầu đủ năng lực và khả năng thực hiện công tác duy tu, bảo dưỡng công trình (gói thầu có </w:t>
      </w:r>
      <w:r w:rsidRPr="00F3119D">
        <w:rPr>
          <w:rFonts w:ascii="Times New Roman" w:eastAsia="Times New Roman" w:hAnsi="Times New Roman" w:cs="Times New Roman"/>
          <w:kern w:val="0"/>
          <w:sz w:val="28"/>
          <w:szCs w:val="28"/>
          <w:lang w:val="pt-BR"/>
          <w14:ligatures w14:val="none"/>
        </w:rPr>
        <w:lastRenderedPageBreak/>
        <w:t xml:space="preserve">sự tham gia của cộng đồng): Áp dụng hình thức lựa chọn nhà thầu “Tham gia thực hiện của cộng đồng” thực hiện theo quy định tại Điều 27 Luật Đấu thầu số 22/2023/QH15 và Điều 84, 85, 86 Nghị định số 24/2024/NĐ-CP của Chính phủ. </w:t>
      </w:r>
    </w:p>
    <w:p w14:paraId="7DB72BC4"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kern w:val="0"/>
          <w:sz w:val="28"/>
          <w:szCs w:val="28"/>
          <w:lang w:val="pt-BR"/>
          <w14:ligatures w14:val="none"/>
        </w:rPr>
      </w:pPr>
      <w:r w:rsidRPr="00F3119D">
        <w:rPr>
          <w:rFonts w:ascii="Times New Roman" w:eastAsia="Times New Roman" w:hAnsi="Times New Roman" w:cs="Times New Roman"/>
          <w:kern w:val="0"/>
          <w:sz w:val="28"/>
          <w:szCs w:val="28"/>
          <w:lang w:val="pt-BR"/>
          <w14:ligatures w14:val="none"/>
        </w:rPr>
        <w:t>+ Trường hợp Cộng đồng dân cư, tổ, nhóm thợ tại địa phương nơi có gói thầu không đủ năng lực và khả năng thực hiện công tác duy tu, bảo dưỡng công trình (gói thầu không có sự tham gia của cộng đồng): Việc lựa chọn nhà thầu được thực hiện theo quy định của Luật Đấu thầu 2023, Nghị định số 24/2024/NĐ-CP và các văn bản quy định, hướng dẫn hiện hành có liên quan.</w:t>
      </w:r>
    </w:p>
    <w:p w14:paraId="771707C5"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b/>
          <w:color w:val="FF0000"/>
          <w:kern w:val="0"/>
          <w:sz w:val="28"/>
          <w:szCs w:val="28"/>
          <w:lang w:val="vi-VN"/>
          <w14:ligatures w14:val="none"/>
        </w:rPr>
      </w:pPr>
      <w:r w:rsidRPr="00F3119D">
        <w:rPr>
          <w:rFonts w:ascii="Times New Roman" w:eastAsia="Times New Roman" w:hAnsi="Times New Roman" w:cs="Times New Roman"/>
          <w:b/>
          <w:kern w:val="0"/>
          <w:sz w:val="28"/>
          <w:szCs w:val="28"/>
          <w:lang w:val="pt-BR"/>
          <w14:ligatures w14:val="none"/>
        </w:rPr>
        <w:t>4</w:t>
      </w:r>
      <w:r w:rsidRPr="00F3119D">
        <w:rPr>
          <w:rFonts w:ascii="Times New Roman" w:eastAsia="Times New Roman" w:hAnsi="Times New Roman" w:cs="Times New Roman"/>
          <w:b/>
          <w:kern w:val="0"/>
          <w:sz w:val="28"/>
          <w:szCs w:val="28"/>
          <w:lang w:val="vi-VN"/>
          <w14:ligatures w14:val="none"/>
        </w:rPr>
        <w:t>. Dự án 9: Tiểu dự án 2 - Giảm thiểu tình trạng tảo hôn và hôn nhân cận huyết thống trong vùng đồng bào dân tộc thiểu số và miền núi</w:t>
      </w:r>
    </w:p>
    <w:p w14:paraId="4991FD49"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b/>
          <w:kern w:val="0"/>
          <w:sz w:val="28"/>
          <w:szCs w:val="28"/>
          <w:lang w:val="nl-NL"/>
          <w14:ligatures w14:val="none"/>
        </w:rPr>
      </w:pPr>
      <w:r w:rsidRPr="00F3119D">
        <w:rPr>
          <w:rFonts w:ascii="Times New Roman" w:eastAsia="Times New Roman" w:hAnsi="Times New Roman" w:cs="Times New Roman"/>
          <w:spacing w:val="-4"/>
          <w:kern w:val="0"/>
          <w:sz w:val="28"/>
          <w:szCs w:val="28"/>
          <w:lang w:val="pt-BR"/>
          <w14:ligatures w14:val="none"/>
        </w:rPr>
        <w:t xml:space="preserve"> Đối tượng và nội dung thực hiện theo quy định tại điểm b, khoản 8 </w:t>
      </w:r>
      <w:r w:rsidRPr="00F3119D">
        <w:rPr>
          <w:rFonts w:ascii="Times New Roman" w:eastAsia="Times New Roman" w:hAnsi="Times New Roman" w:cs="Times New Roman"/>
          <w:kern w:val="0"/>
          <w:sz w:val="28"/>
          <w:szCs w:val="28"/>
          <w:lang w:val="pt-BR"/>
          <w14:ligatures w14:val="none"/>
        </w:rPr>
        <w:t xml:space="preserve">Quyết định số 920/QĐ-TTg ngày 14/5/2025 của Thủ tướng Chính phủ điều chỉnh một số nội dung của Chương trình mục tiêu quốc gia phát triển kinh tế - xã hội vùng đồng bào dân tộc thiểu số và miền núi giai đoạn 2021-2030, giai đoạn I từ năm 2021 đến năm 2025; </w:t>
      </w:r>
      <w:r w:rsidRPr="00F3119D">
        <w:rPr>
          <w:rFonts w:ascii="Times New Roman" w:eastAsia="Times New Roman" w:hAnsi="Times New Roman" w:cs="Times New Roman"/>
          <w:spacing w:val="-4"/>
          <w:kern w:val="0"/>
          <w:sz w:val="28"/>
          <w:szCs w:val="28"/>
          <w:lang w:val="pt-BR"/>
          <w14:ligatures w14:val="none"/>
        </w:rPr>
        <w:t>Điều 60, 61, 62, 63 Thông tư số 02/2022/TT-UBDT ngày 30/6/2023 của Bộ trưởng, chủ nhiệm Ủy ban Dân tộc.</w:t>
      </w:r>
    </w:p>
    <w:p w14:paraId="00AEC8F1"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567"/>
        <w:jc w:val="both"/>
        <w:rPr>
          <w:rFonts w:ascii="Times New Roman" w:eastAsia="Times New Roman" w:hAnsi="Times New Roman" w:cs="Times New Roman"/>
          <w:spacing w:val="-4"/>
          <w:kern w:val="0"/>
          <w:sz w:val="28"/>
          <w:szCs w:val="28"/>
          <w:lang w:val="nl-NL"/>
          <w14:ligatures w14:val="none"/>
        </w:rPr>
      </w:pPr>
      <w:r w:rsidRPr="00F3119D">
        <w:rPr>
          <w:rFonts w:ascii="Times New Roman" w:eastAsia="Times New Roman" w:hAnsi="Times New Roman" w:cs="Times New Roman"/>
          <w:kern w:val="0"/>
          <w:sz w:val="28"/>
          <w:szCs w:val="28"/>
          <w:lang w:val="nl-NL"/>
          <w14:ligatures w14:val="none"/>
        </w:rPr>
        <w:t xml:space="preserve">Trên cơ sở số vốn được phân bổ, UBND cấp xã khảo sát đối tượng, nội dung, hình thức để ban hành kế hoạch tổ chức thực hiện, đảm bảo hoàn thành mục tiêu đề ra, không chồng chéo về đối tượng, nội dung, địa bàn. </w:t>
      </w:r>
      <w:r w:rsidRPr="00F3119D">
        <w:rPr>
          <w:rFonts w:ascii="Times New Roman" w:eastAsia="Times New Roman" w:hAnsi="Times New Roman" w:cs="Times New Roman"/>
          <w:spacing w:val="-4"/>
          <w:kern w:val="0"/>
          <w:sz w:val="28"/>
          <w:szCs w:val="28"/>
          <w:lang w:val="nl-NL"/>
          <w14:ligatures w14:val="none"/>
        </w:rPr>
        <w:t>Mức chi thực hiện theo mức chi tương ứng quy định tại Điều 4 Thông tư số 55/2023/TT-BTC ngày 15/8/2023 của Bộ Tài chính về quy định quản lý, sử dụng và quyết toán kinh phí sự nghiệp từ nguồn ngân sách nhà nước thực hiện các chương trình mục tiêu quốc gia giai đoạn 2021-2025 và thực tế phát sinh theo các hợp đồng, hóa đơn, chứng từ hợp pháp.</w:t>
      </w:r>
    </w:p>
    <w:p w14:paraId="4C5F7CD9"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567"/>
        <w:jc w:val="both"/>
        <w:rPr>
          <w:rFonts w:ascii="Times New Roman" w:eastAsia="Times New Roman" w:hAnsi="Times New Roman" w:cs="Times New Roman"/>
          <w:b/>
          <w:kern w:val="0"/>
          <w:sz w:val="28"/>
          <w:szCs w:val="28"/>
          <w:lang w:val="nl-NL"/>
          <w14:ligatures w14:val="none"/>
        </w:rPr>
      </w:pPr>
      <w:r w:rsidRPr="00F3119D">
        <w:rPr>
          <w:rFonts w:ascii="Times New Roman" w:eastAsia="Times New Roman" w:hAnsi="Times New Roman" w:cs="Times New Roman"/>
          <w:b/>
          <w:kern w:val="0"/>
          <w:sz w:val="28"/>
          <w:szCs w:val="28"/>
          <w:lang w:val="nl-NL"/>
          <w14:ligatures w14:val="none"/>
        </w:rPr>
        <w:t>5</w:t>
      </w:r>
      <w:r w:rsidRPr="00F3119D">
        <w:rPr>
          <w:rFonts w:ascii="Times New Roman" w:eastAsia="Times New Roman" w:hAnsi="Times New Roman" w:cs="Times New Roman"/>
          <w:b/>
          <w:kern w:val="0"/>
          <w:sz w:val="28"/>
          <w:szCs w:val="28"/>
          <w:lang w:val="vi-VN"/>
          <w14:ligatures w14:val="none"/>
        </w:rPr>
        <w:t>. Dự án 10:</w:t>
      </w:r>
      <w:r w:rsidRPr="00F3119D">
        <w:rPr>
          <w:rFonts w:ascii="Times New Roman" w:eastAsia="Times New Roman" w:hAnsi="Times New Roman" w:cs="Times New Roman"/>
          <w:b/>
          <w:kern w:val="0"/>
          <w:sz w:val="28"/>
          <w:szCs w:val="28"/>
          <w:lang w:val="nl-NL"/>
          <w14:ligatures w14:val="none"/>
        </w:rPr>
        <w:t xml:space="preserve"> Truyền thông, tuyên truyền, vận động trong vùng đồng bào dân tộc thiểu số và miền núi. Kiểm tra, giám sát đánh giá việc tổ chức thực hiện Chương trình</w:t>
      </w:r>
    </w:p>
    <w:p w14:paraId="06456CA0"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b/>
          <w:i/>
          <w:kern w:val="0"/>
          <w:sz w:val="28"/>
          <w:szCs w:val="28"/>
          <w:lang w:val="nl-NL"/>
          <w14:ligatures w14:val="none"/>
        </w:rPr>
      </w:pPr>
      <w:r w:rsidRPr="00F3119D">
        <w:rPr>
          <w:rFonts w:ascii="Times New Roman" w:eastAsia="Times New Roman" w:hAnsi="Times New Roman" w:cs="Times New Roman"/>
          <w:i/>
          <w:kern w:val="0"/>
          <w:sz w:val="28"/>
          <w:szCs w:val="28"/>
          <w:lang w:val="nl-NL"/>
          <w14:ligatures w14:val="none"/>
        </w:rPr>
        <w:t>5.1.Nội dung số 01: Biểu dương, tôn vinh điển hình tiên tiến, phát huy vai trò của người có uy tín và</w:t>
      </w:r>
      <w:r w:rsidRPr="00F3119D">
        <w:rPr>
          <w:rFonts w:ascii="Times New Roman" w:eastAsia="Times New Roman" w:hAnsi="Times New Roman" w:cs="Times New Roman"/>
          <w:i/>
          <w:spacing w:val="-6"/>
          <w:kern w:val="0"/>
          <w:sz w:val="28"/>
          <w:szCs w:val="28"/>
          <w:lang w:val="nl-NL"/>
          <w14:ligatures w14:val="none"/>
        </w:rPr>
        <w:t xml:space="preserve"> nội dung số 02: Phổ biến, giáo dục pháp luật và tuyên truyền, vận động đồng bào dân tộc thiểu số thuộc tiểu dự án 1 dự án 10.</w:t>
      </w:r>
    </w:p>
    <w:p w14:paraId="3064E242"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kern w:val="0"/>
          <w:sz w:val="28"/>
          <w:szCs w:val="28"/>
          <w:lang w:val="nl-NL"/>
          <w14:ligatures w14:val="none"/>
        </w:rPr>
      </w:pPr>
      <w:r w:rsidRPr="00F3119D">
        <w:rPr>
          <w:rFonts w:ascii="Times New Roman" w:eastAsia="Times New Roman" w:hAnsi="Times New Roman" w:cs="Times New Roman"/>
          <w:i/>
          <w:kern w:val="0"/>
          <w:sz w:val="28"/>
          <w:szCs w:val="28"/>
          <w:lang w:val="nl-NL"/>
          <w14:ligatures w14:val="none"/>
        </w:rPr>
        <w:t xml:space="preserve"> - Cấp tỉnh (Sở Dân tộc và tôn giáo, Sở Tư pháp) thực hiện các nội dung: </w:t>
      </w:r>
    </w:p>
    <w:p w14:paraId="2948D74B"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kern w:val="0"/>
          <w:sz w:val="28"/>
          <w:szCs w:val="28"/>
          <w:lang w:val="nl-NL"/>
          <w14:ligatures w14:val="none"/>
        </w:rPr>
      </w:pPr>
      <w:r w:rsidRPr="00F3119D">
        <w:rPr>
          <w:rFonts w:ascii="Times New Roman" w:eastAsia="Times New Roman" w:hAnsi="Times New Roman" w:cs="Times New Roman"/>
          <w:kern w:val="0"/>
          <w:sz w:val="28"/>
          <w:szCs w:val="28"/>
          <w:lang w:val="nl-NL"/>
          <w14:ligatures w14:val="none"/>
        </w:rPr>
        <w:t xml:space="preserve"> Xây dựng tin, bài, phóng sự để tuyên truyền trên Báo Dân tộc và Phát triển, Báo Bắc Giang, Đài Phát thanh và Truyền hình tỉnh và Cổng thông tin điện tử của Sở Dân tộc và Tôn giáo và các sở ngành;  Tổ chức triển khai thực hiện Quyết định số 979/QĐ-TTg ngày 12/8/2022 của Thủ tướng Chính phủ Phê duyệt Đề án “Thí điểm đổi mới hoạt động đánh giá hiệu quả công tác phổ biến, giáo dục pháp luật” và Quyết định số 279/QĐ-TTg ngày 4/4/2024 của Thủ tướng Chính phủ Phê duyệth Đề án “ Nâng cao năng lực cho đội ngũ báo cáo viên pháp luật, tuyên truyền viên pháp luật thực hiện phổ biến, giáo dục pháp luật tại vùng đồng bào dân tộc thiểu số và miền núi giai đoạn 2024-2030”</w:t>
      </w:r>
      <w:r w:rsidRPr="00F3119D">
        <w:rPr>
          <w:rFonts w:ascii="Times New Roman" w:eastAsia="Calibri" w:hAnsi="Times New Roman" w:cs="Times New Roman"/>
          <w:spacing w:val="-4"/>
          <w:kern w:val="0"/>
          <w:sz w:val="28"/>
          <w:szCs w:val="28"/>
          <w:lang w:val="nl-NL"/>
          <w14:ligatures w14:val="none"/>
        </w:rPr>
        <w:t xml:space="preserve">; </w:t>
      </w:r>
      <w:r w:rsidRPr="00F3119D">
        <w:rPr>
          <w:rFonts w:ascii="Times New Roman" w:eastAsia="Times New Roman" w:hAnsi="Times New Roman" w:cs="Times New Roman"/>
          <w:kern w:val="0"/>
          <w:sz w:val="28"/>
          <w:szCs w:val="28"/>
          <w:lang w:val="nb-NO"/>
          <w14:ligatures w14:val="none"/>
        </w:rPr>
        <w:t>Tổ chức các hội nghị tuyên truyền, phổ biến</w:t>
      </w:r>
      <w:r w:rsidRPr="00F3119D">
        <w:rPr>
          <w:rFonts w:ascii="Times New Roman" w:eastAsia="Times New Roman" w:hAnsi="Times New Roman" w:cs="Times New Roman"/>
          <w:kern w:val="0"/>
          <w:sz w:val="28"/>
          <w:szCs w:val="28"/>
          <w:lang w:val="nl-NL"/>
          <w14:ligatures w14:val="none"/>
        </w:rPr>
        <w:t xml:space="preserve"> chính sách dân tộc và phổ biến </w:t>
      </w:r>
      <w:r w:rsidRPr="00F3119D">
        <w:rPr>
          <w:rFonts w:ascii="Times New Roman" w:eastAsia="Times New Roman" w:hAnsi="Times New Roman" w:cs="Times New Roman"/>
          <w:kern w:val="0"/>
          <w:sz w:val="28"/>
          <w:szCs w:val="28"/>
          <w:lang w:val="nl-NL"/>
          <w14:ligatures w14:val="none"/>
        </w:rPr>
        <w:lastRenderedPageBreak/>
        <w:t>giáo dục pháp luật cho đồng bào dân tộc thiểu số, tuyên truyền quy định của pháp luật về tín ngưỡng, tôn giáo chức sắc, chức việc vùng đồng bào dân tộc thiểu số.</w:t>
      </w:r>
    </w:p>
    <w:p w14:paraId="6A781F80"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kern w:val="0"/>
          <w:sz w:val="28"/>
          <w:szCs w:val="28"/>
          <w:lang w:val="nl-NL"/>
          <w14:ligatures w14:val="none"/>
        </w:rPr>
      </w:pPr>
      <w:r w:rsidRPr="00F3119D">
        <w:rPr>
          <w:rFonts w:ascii="Times New Roman" w:eastAsia="Times New Roman" w:hAnsi="Times New Roman" w:cs="Times New Roman"/>
          <w:kern w:val="0"/>
          <w:sz w:val="28"/>
          <w:szCs w:val="28"/>
          <w:lang w:val="nl-NL"/>
          <w14:ligatures w14:val="none"/>
        </w:rPr>
        <w:t xml:space="preserve">- </w:t>
      </w:r>
      <w:r w:rsidRPr="00F3119D">
        <w:rPr>
          <w:rFonts w:ascii="Times New Roman" w:eastAsia="Times New Roman" w:hAnsi="Times New Roman" w:cs="Times New Roman"/>
          <w:i/>
          <w:kern w:val="0"/>
          <w:sz w:val="28"/>
          <w:szCs w:val="28"/>
          <w:lang w:val="nl-NL"/>
          <w14:ligatures w14:val="none"/>
        </w:rPr>
        <w:t xml:space="preserve">UBND cấp xã vùng đồng bào dân tộc thiểu số và miền núi  </w:t>
      </w:r>
    </w:p>
    <w:p w14:paraId="1D5D67BD"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kern w:val="0"/>
          <w:sz w:val="28"/>
          <w:szCs w:val="28"/>
          <w:lang w:val="vi-VN"/>
          <w14:ligatures w14:val="none"/>
        </w:rPr>
      </w:pPr>
      <w:r w:rsidRPr="00F3119D">
        <w:rPr>
          <w:rFonts w:ascii="Times New Roman" w:eastAsia="Times New Roman" w:hAnsi="Times New Roman" w:cs="Times New Roman"/>
          <w:kern w:val="0"/>
          <w:sz w:val="28"/>
          <w:szCs w:val="28"/>
          <w:lang w:val="nl-NL"/>
          <w14:ligatures w14:val="none"/>
        </w:rPr>
        <w:t>Căn cứ đối tượng, nội dung được quy định tại điểm a, khoản 9 Quyết định số 920/QĐ-TTg ngày 14/5/2025 của Thủ tướng Chính phủ điều chỉnh một số nội dung của Chương trình mục tiêu quốc gia phát triển kinh tế - xã hội vùng đồng bào dân tộc thiểu số và miền núi giai đoạn 2021-2030, giai đoạn I từ năm 2021 đến năm 2025; Điều 69, Điều 70 Thông tư số 02/2022/TT-UBDT của Uỷ ban Dân tộc và kế hoạch vốn được phân bổ, UBND cấp xã tổ chức khảo sát, xác định đối tượng, nội dung, hình thức tuyên truyền phổ biến pháp luật cho phù hợp thực tế địa phương, ban hành kế hoạch để tổ chức thực hiện đảm bảo thiết thực, hiệu quả, đảm bảo không chồng chéo về đối tượng, nội dung.</w:t>
      </w:r>
      <w:r w:rsidRPr="00F3119D">
        <w:rPr>
          <w:rFonts w:ascii="Times New Roman" w:eastAsia="Times New Roman" w:hAnsi="Times New Roman" w:cs="Times New Roman"/>
          <w:i/>
          <w:kern w:val="0"/>
          <w:sz w:val="28"/>
          <w:szCs w:val="28"/>
          <w:lang w:val="nl-NL"/>
          <w14:ligatures w14:val="none"/>
        </w:rPr>
        <w:t xml:space="preserve"> </w:t>
      </w:r>
      <w:r w:rsidRPr="00F3119D">
        <w:rPr>
          <w:rFonts w:ascii="Times New Roman" w:eastAsia="Times New Roman" w:hAnsi="Times New Roman" w:cs="Times New Roman"/>
          <w:kern w:val="0"/>
          <w:sz w:val="28"/>
          <w:szCs w:val="28"/>
          <w:lang w:val="nl-NL"/>
          <w14:ligatures w14:val="none"/>
        </w:rPr>
        <w:t xml:space="preserve">Định mức chi: Theo quy định tại Quyết định 12/2018/QĐ-TTg, Quyết định 28/2023/QĐ-TTg; Thông tư số 02/2023/TT-UBDT; </w:t>
      </w:r>
      <w:r w:rsidRPr="00F3119D">
        <w:rPr>
          <w:rFonts w:ascii="Times New Roman" w:eastAsia="Times New Roman" w:hAnsi="Times New Roman" w:cs="Times New Roman"/>
          <w:spacing w:val="-4"/>
          <w:kern w:val="0"/>
          <w:sz w:val="28"/>
          <w:szCs w:val="28"/>
          <w:lang w:val="pt-BR"/>
          <w14:ligatures w14:val="none"/>
        </w:rPr>
        <w:t xml:space="preserve">Thông tư số 55/2023/TT-BTC ngày 15/8/2023 của Bộ trưởng Bộ Tài chính Quy định quản lý, sử dụng và quyết toán kinh phí sự nghiệp từ nguôn ngân sách nhà nước thực hiện Chương trình mục tiêu quốc gia giai đoạn 2021-2025 </w:t>
      </w:r>
      <w:r w:rsidRPr="00F3119D">
        <w:rPr>
          <w:rFonts w:ascii="Times New Roman" w:eastAsia="Times New Roman" w:hAnsi="Times New Roman" w:cs="Times New Roman"/>
          <w:kern w:val="0"/>
          <w:sz w:val="28"/>
          <w:szCs w:val="28"/>
          <w:lang w:val="nl-NL"/>
          <w14:ligatures w14:val="none"/>
        </w:rPr>
        <w:t>và các quy định hiện hành khác (nếu có).</w:t>
      </w:r>
    </w:p>
    <w:p w14:paraId="23618944"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i/>
          <w:kern w:val="0"/>
          <w:sz w:val="28"/>
          <w:szCs w:val="28"/>
          <w:lang w:val="nl-NL"/>
          <w14:ligatures w14:val="none"/>
        </w:rPr>
      </w:pPr>
      <w:r w:rsidRPr="00F3119D">
        <w:rPr>
          <w:rFonts w:ascii="Times New Roman" w:eastAsia="Times New Roman" w:hAnsi="Times New Roman" w:cs="Times New Roman"/>
          <w:i/>
          <w:kern w:val="0"/>
          <w:sz w:val="28"/>
          <w:szCs w:val="28"/>
          <w:lang w:val="nl-NL"/>
          <w14:ligatures w14:val="none"/>
        </w:rPr>
        <w:t>5.2.Tiểu dự án 3: Kiểm tra, giám sát, đánh giá, đào tạo, tập huấn tổ chức thực hiện Chương trình</w:t>
      </w:r>
    </w:p>
    <w:p w14:paraId="6FDBB3BE" w14:textId="77777777" w:rsidR="00F3119D" w:rsidRPr="00F3119D"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kern w:val="0"/>
          <w:sz w:val="28"/>
          <w:szCs w:val="28"/>
          <w:lang w:val="nl-NL"/>
          <w14:ligatures w14:val="none"/>
        </w:rPr>
      </w:pPr>
      <w:r w:rsidRPr="00F3119D">
        <w:rPr>
          <w:rFonts w:ascii="Times New Roman" w:eastAsia="Times New Roman" w:hAnsi="Times New Roman" w:cs="Times New Roman"/>
          <w:kern w:val="0"/>
          <w:sz w:val="28"/>
          <w:szCs w:val="28"/>
          <w:lang w:val="nl-NL"/>
          <w14:ligatures w14:val="none"/>
        </w:rPr>
        <w:t xml:space="preserve"> - UBND cấp xã tổ chức thực hiện các nội dung, hoạt động kiểm tra, giám sát, đánh giá theo nhiệm vụ được phân công theo quy định tại Khoản 2, Điều 8 Thông tư số 01/2022/TT-UBDT ngày 26/5/2022 của Ủy ban Dân tộc </w:t>
      </w:r>
      <w:r w:rsidRPr="00F3119D">
        <w:rPr>
          <w:rFonts w:ascii="Times New Roman" w:eastAsia="Times New Roman" w:hAnsi="Times New Roman" w:cs="Times New Roman"/>
          <w:bCs/>
          <w:kern w:val="0"/>
          <w:sz w:val="28"/>
          <w:szCs w:val="28"/>
          <w:lang w:val="nl-NL"/>
          <w14:ligatures w14:val="none"/>
        </w:rPr>
        <w:t>Quy định quy trình giám sát, đánh giá thực hiện Chương trình mục tiêu quốc gia</w:t>
      </w:r>
      <w:r w:rsidRPr="00F3119D">
        <w:rPr>
          <w:rFonts w:ascii="Times New Roman" w:eastAsia="Times New Roman" w:hAnsi="Times New Roman" w:cs="Times New Roman"/>
          <w:kern w:val="0"/>
          <w:sz w:val="28"/>
          <w:szCs w:val="28"/>
          <w:lang w:val="nl-NL"/>
          <w14:ligatures w14:val="none"/>
        </w:rPr>
        <w:t> </w:t>
      </w:r>
      <w:r w:rsidRPr="00F3119D">
        <w:rPr>
          <w:rFonts w:ascii="Times New Roman" w:eastAsia="Times New Roman" w:hAnsi="Times New Roman" w:cs="Times New Roman"/>
          <w:bCs/>
          <w:kern w:val="0"/>
          <w:sz w:val="28"/>
          <w:szCs w:val="28"/>
          <w:lang w:val="nl-NL"/>
          <w14:ligatures w14:val="none"/>
        </w:rPr>
        <w:t>phát triển kinh tế-xã hội vùng đồng bào đồng bào dân tộc thiểu số và miền núi</w:t>
      </w:r>
      <w:r w:rsidRPr="00F3119D">
        <w:rPr>
          <w:rFonts w:ascii="Times New Roman" w:eastAsia="Times New Roman" w:hAnsi="Times New Roman" w:cs="Times New Roman"/>
          <w:kern w:val="0"/>
          <w:sz w:val="28"/>
          <w:szCs w:val="28"/>
          <w:lang w:val="nl-NL"/>
          <w14:ligatures w14:val="none"/>
        </w:rPr>
        <w:t> </w:t>
      </w:r>
      <w:r w:rsidRPr="00F3119D">
        <w:rPr>
          <w:rFonts w:ascii="Times New Roman" w:eastAsia="Times New Roman" w:hAnsi="Times New Roman" w:cs="Times New Roman"/>
          <w:bCs/>
          <w:kern w:val="0"/>
          <w:sz w:val="28"/>
          <w:szCs w:val="28"/>
          <w:lang w:val="nl-NL"/>
          <w14:ligatures w14:val="none"/>
        </w:rPr>
        <w:t>giai đoạn 2021-2030; giai đoạn I: từ năm 2021 đến năm 2025. Căn cứ kế hoạch vốn được phân bổ UBND cấp xã (giao đầu mối là Ban quản lý xã hoặc phòng chuyên môn), xây dựng kế hoạch, tổ chức giám sát, đánh giá thực hiện trên địa bàn xã theo quy định</w:t>
      </w:r>
      <w:r w:rsidRPr="00F3119D">
        <w:rPr>
          <w:rFonts w:ascii="Times New Roman" w:eastAsia="Times New Roman" w:hAnsi="Times New Roman" w:cs="Times New Roman"/>
          <w:kern w:val="0"/>
          <w:sz w:val="28"/>
          <w:szCs w:val="28"/>
          <w:lang w:val="nl-NL"/>
          <w14:ligatures w14:val="none"/>
        </w:rPr>
        <w:t>.</w:t>
      </w:r>
    </w:p>
    <w:p w14:paraId="5A8B6926" w14:textId="5D3C1EB2" w:rsidR="00F3119D" w:rsidRPr="00A02295" w:rsidRDefault="00F3119D" w:rsidP="00F3119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cs="Times New Roman"/>
          <w:spacing w:val="-4"/>
          <w:kern w:val="0"/>
          <w:sz w:val="28"/>
          <w:szCs w:val="28"/>
          <w:lang w:val="vi-VN"/>
          <w14:ligatures w14:val="none"/>
        </w:rPr>
      </w:pPr>
      <w:r w:rsidRPr="00F3119D">
        <w:rPr>
          <w:rFonts w:ascii="Times New Roman" w:eastAsia="Times New Roman" w:hAnsi="Times New Roman" w:cs="Times New Roman"/>
          <w:kern w:val="0"/>
          <w:sz w:val="28"/>
          <w:szCs w:val="28"/>
          <w:lang w:val="nl-NL"/>
          <w14:ligatures w14:val="none"/>
        </w:rPr>
        <w:t xml:space="preserve">- Nội dung chi và mức chi: theo quy định tại Điều 54, Tiểu mục 10.3 </w:t>
      </w:r>
      <w:r w:rsidRPr="00F3119D">
        <w:rPr>
          <w:rFonts w:ascii="Times New Roman" w:eastAsia="Times New Roman" w:hAnsi="Times New Roman" w:cs="Times New Roman"/>
          <w:spacing w:val="-4"/>
          <w:kern w:val="0"/>
          <w:sz w:val="28"/>
          <w:szCs w:val="28"/>
          <w:lang w:val="pt-BR"/>
          <w14:ligatures w14:val="none"/>
        </w:rPr>
        <w:t xml:space="preserve">Thông tư số 55/2023/TT-BTC ngày 15/8/2023 của Bộ trưởng Bộ Tài </w:t>
      </w:r>
      <w:r w:rsidR="00A02295">
        <w:rPr>
          <w:rFonts w:ascii="Times New Roman" w:eastAsia="Times New Roman" w:hAnsi="Times New Roman" w:cs="Times New Roman"/>
          <w:spacing w:val="-4"/>
          <w:kern w:val="0"/>
          <w:sz w:val="28"/>
          <w:szCs w:val="28"/>
          <w:lang w:val="pt-BR"/>
          <w14:ligatures w14:val="none"/>
        </w:rPr>
        <w:t>chính</w:t>
      </w:r>
      <w:r w:rsidR="00A02295">
        <w:rPr>
          <w:rFonts w:ascii="Times New Roman" w:eastAsia="Times New Roman" w:hAnsi="Times New Roman" w:cs="Times New Roman"/>
          <w:spacing w:val="-4"/>
          <w:kern w:val="0"/>
          <w:sz w:val="28"/>
          <w:szCs w:val="28"/>
          <w:lang w:val="vi-VN"/>
          <w14:ligatures w14:val="none"/>
        </w:rPr>
        <w:t>.</w:t>
      </w:r>
    </w:p>
    <w:p w14:paraId="314DAAA7" w14:textId="77777777" w:rsidR="00F3119D" w:rsidRPr="00F3119D" w:rsidRDefault="00F3119D" w:rsidP="00F3119D">
      <w:pPr>
        <w:spacing w:before="120" w:after="0" w:line="240" w:lineRule="auto"/>
        <w:ind w:firstLine="720"/>
        <w:jc w:val="right"/>
        <w:rPr>
          <w:rFonts w:ascii="Times New Roman" w:eastAsia="Times New Roman" w:hAnsi="Times New Roman" w:cs="Times New Roman"/>
          <w:b/>
          <w:kern w:val="0"/>
          <w:sz w:val="26"/>
          <w:szCs w:val="28"/>
          <w:lang w:val="nl-NL"/>
          <w14:ligatures w14:val="none"/>
        </w:rPr>
      </w:pPr>
      <w:r w:rsidRPr="00F3119D">
        <w:rPr>
          <w:rFonts w:ascii="Times New Roman" w:eastAsia="Times New Roman" w:hAnsi="Times New Roman" w:cs="Times New Roman"/>
          <w:b/>
          <w:kern w:val="0"/>
          <w:sz w:val="26"/>
          <w:szCs w:val="28"/>
          <w:lang w:val="nl-NL"/>
          <w14:ligatures w14:val="none"/>
        </w:rPr>
        <w:t xml:space="preserve">SỞ DÂN TỘC VÀ TÔN GIÁO </w:t>
      </w:r>
    </w:p>
    <w:p w14:paraId="0B9885F6" w14:textId="77777777" w:rsidR="00F3119D" w:rsidRPr="00F3119D" w:rsidRDefault="00F3119D" w:rsidP="00F3119D">
      <w:pPr>
        <w:spacing w:after="0" w:line="240" w:lineRule="auto"/>
        <w:ind w:left="720"/>
        <w:jc w:val="both"/>
        <w:rPr>
          <w:rFonts w:ascii="Times New Roman" w:eastAsia="Times New Roman" w:hAnsi="Times New Roman" w:cs="Times New Roman"/>
          <w:kern w:val="0"/>
          <w:sz w:val="28"/>
          <w:szCs w:val="28"/>
          <w:lang w:val="nl-NL"/>
          <w14:ligatures w14:val="none"/>
        </w:rPr>
      </w:pPr>
    </w:p>
    <w:p w14:paraId="0B9AFBB9" w14:textId="77777777" w:rsidR="00F3119D" w:rsidRPr="00F3119D" w:rsidRDefault="00F3119D">
      <w:pPr>
        <w:rPr>
          <w:lang w:val="nl-NL"/>
        </w:rPr>
      </w:pPr>
    </w:p>
    <w:sectPr w:rsidR="00F3119D" w:rsidRPr="00F3119D" w:rsidSect="00A0229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6086D" w14:textId="77777777" w:rsidR="00540F3D" w:rsidRDefault="00540F3D" w:rsidP="00F3119D">
      <w:pPr>
        <w:spacing w:after="0" w:line="240" w:lineRule="auto"/>
      </w:pPr>
      <w:r>
        <w:separator/>
      </w:r>
    </w:p>
  </w:endnote>
  <w:endnote w:type="continuationSeparator" w:id="0">
    <w:p w14:paraId="6DE4B1E2" w14:textId="77777777" w:rsidR="00540F3D" w:rsidRDefault="00540F3D" w:rsidP="00F3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1139" w14:textId="77777777" w:rsidR="00540F3D" w:rsidRDefault="00540F3D" w:rsidP="00F3119D">
      <w:pPr>
        <w:spacing w:after="0" w:line="240" w:lineRule="auto"/>
      </w:pPr>
      <w:r>
        <w:separator/>
      </w:r>
    </w:p>
  </w:footnote>
  <w:footnote w:type="continuationSeparator" w:id="0">
    <w:p w14:paraId="14B36C16" w14:textId="77777777" w:rsidR="00540F3D" w:rsidRDefault="00540F3D" w:rsidP="00F3119D">
      <w:pPr>
        <w:spacing w:after="0" w:line="240" w:lineRule="auto"/>
      </w:pPr>
      <w:r>
        <w:continuationSeparator/>
      </w:r>
    </w:p>
  </w:footnote>
  <w:footnote w:id="1">
    <w:p w14:paraId="7557F82B" w14:textId="77777777" w:rsidR="00F3119D" w:rsidRDefault="00F3119D" w:rsidP="00F3119D">
      <w:pPr>
        <w:pStyle w:val="FootnoteText"/>
        <w:ind w:firstLine="720"/>
      </w:pPr>
      <w:r>
        <w:rPr>
          <w:rStyle w:val="FootnoteReference"/>
          <w:rFonts w:eastAsiaTheme="majorEastAsia"/>
        </w:rPr>
        <w:footnoteRef/>
      </w:r>
      <w:r>
        <w:t xml:space="preserve"> Điều 9. Nội dung duy tu, bảo dưỡng công trình</w:t>
      </w:r>
    </w:p>
    <w:p w14:paraId="4AD8869A" w14:textId="77777777" w:rsidR="00F3119D" w:rsidRDefault="00F3119D" w:rsidP="00F3119D">
      <w:pPr>
        <w:pStyle w:val="FootnoteText"/>
        <w:ind w:firstLine="720"/>
        <w:jc w:val="both"/>
      </w:pPr>
      <w:r>
        <w:t xml:space="preserve">Duy tu, bảo dưỡng công trình sau đầu tư là việc làm thường xuyên nhằm kiểm tra, xử lý những chi tiết, những bộ phận hư hỏng của công trình, nhằm bảo vệ, nuôi dưỡng, duy trì khả năng hoạt động bình thường của công trình sau khi kết thúc đầu tư. Sửa chữa nhỏ là việc sửa chữa một số hư hỏng nhỏ ở một vài chi tiết của công trình nhằm khôi phục chất lượng ban đầu của các chi tiết đó. Tùy theo đặc điểm, tính chất, quy mô và cấp, loại công trình, nội dung duy tu, bảo dưỡng gồm các công việc sau: (1) Làm vệ sinh, phát quang, nạo vét, khơi thông; (2) Lắp đặt các hạng mục bảo vệ công trình; (3) Gia cố, sửa chữa nhỏ. </w:t>
      </w:r>
    </w:p>
  </w:footnote>
  <w:footnote w:id="2">
    <w:p w14:paraId="6FB09AE2" w14:textId="77777777" w:rsidR="00F3119D" w:rsidRDefault="00F3119D" w:rsidP="00F3119D">
      <w:pPr>
        <w:pStyle w:val="FootnoteText"/>
        <w:ind w:firstLine="720"/>
        <w:jc w:val="both"/>
      </w:pPr>
      <w:r>
        <w:rPr>
          <w:rStyle w:val="FootnoteReference"/>
          <w:rFonts w:eastAsiaTheme="majorEastAsia"/>
        </w:rPr>
        <w:footnoteRef/>
      </w:r>
      <w:r>
        <w:t xml:space="preserve"> Hằng năm, căn cứ quy trình duy tu, bảo dưỡng do UBND cấp tỉnh ban hành và hiện trạng công trình trên địa bàn xã, UBND cấp xã lập danh mục công trình, hạng mục công trình cần duy tu, bảo dưỡng; thông báo, đồng thời tổ chức thảo luận công khai kế hoạch duy tu, bảo dưỡng đến người dân và cộng đồng; tổ chức lập, thẩm định, phê duyệt kinh phí duy tu, bảo dưỡng từng công trình và hoàn thiện kế hoạch duy tu, bảo dưỡng trên địa bàn xã, trình Hội đồng nhân dân xã thông qua, đồng thời gửi UBND cấp huyện tổng hợp; ưu tiên duy tu bảo dưỡng đối với những công trình cấp thiết trên địa bàn xã, thôn bản ĐBKK nhất trước.</w:t>
      </w:r>
    </w:p>
    <w:p w14:paraId="6532C13E" w14:textId="77777777" w:rsidR="00F3119D" w:rsidRDefault="00F3119D" w:rsidP="00F3119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9D"/>
    <w:rsid w:val="004D5A40"/>
    <w:rsid w:val="00540F3D"/>
    <w:rsid w:val="00951EB0"/>
    <w:rsid w:val="00A02295"/>
    <w:rsid w:val="00F31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B84F"/>
  <w15:chartTrackingRefBased/>
  <w15:docId w15:val="{2E023729-7318-432A-BA9D-017CAD53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1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1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11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1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1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1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19D"/>
    <w:rPr>
      <w:rFonts w:eastAsiaTheme="majorEastAsia" w:cstheme="majorBidi"/>
      <w:color w:val="272727" w:themeColor="text1" w:themeTint="D8"/>
    </w:rPr>
  </w:style>
  <w:style w:type="paragraph" w:styleId="Title">
    <w:name w:val="Title"/>
    <w:basedOn w:val="Normal"/>
    <w:next w:val="Normal"/>
    <w:link w:val="TitleChar"/>
    <w:uiPriority w:val="10"/>
    <w:qFormat/>
    <w:rsid w:val="00F31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19D"/>
    <w:pPr>
      <w:spacing w:before="160"/>
      <w:jc w:val="center"/>
    </w:pPr>
    <w:rPr>
      <w:i/>
      <w:iCs/>
      <w:color w:val="404040" w:themeColor="text1" w:themeTint="BF"/>
    </w:rPr>
  </w:style>
  <w:style w:type="character" w:customStyle="1" w:styleId="QuoteChar">
    <w:name w:val="Quote Char"/>
    <w:basedOn w:val="DefaultParagraphFont"/>
    <w:link w:val="Quote"/>
    <w:uiPriority w:val="29"/>
    <w:rsid w:val="00F3119D"/>
    <w:rPr>
      <w:i/>
      <w:iCs/>
      <w:color w:val="404040" w:themeColor="text1" w:themeTint="BF"/>
    </w:rPr>
  </w:style>
  <w:style w:type="paragraph" w:styleId="ListParagraph">
    <w:name w:val="List Paragraph"/>
    <w:basedOn w:val="Normal"/>
    <w:uiPriority w:val="34"/>
    <w:qFormat/>
    <w:rsid w:val="00F3119D"/>
    <w:pPr>
      <w:ind w:left="720"/>
      <w:contextualSpacing/>
    </w:pPr>
  </w:style>
  <w:style w:type="character" w:styleId="IntenseEmphasis">
    <w:name w:val="Intense Emphasis"/>
    <w:basedOn w:val="DefaultParagraphFont"/>
    <w:uiPriority w:val="21"/>
    <w:qFormat/>
    <w:rsid w:val="00F3119D"/>
    <w:rPr>
      <w:i/>
      <w:iCs/>
      <w:color w:val="2F5496" w:themeColor="accent1" w:themeShade="BF"/>
    </w:rPr>
  </w:style>
  <w:style w:type="paragraph" w:styleId="IntenseQuote">
    <w:name w:val="Intense Quote"/>
    <w:basedOn w:val="Normal"/>
    <w:next w:val="Normal"/>
    <w:link w:val="IntenseQuoteChar"/>
    <w:uiPriority w:val="30"/>
    <w:qFormat/>
    <w:rsid w:val="00F31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19D"/>
    <w:rPr>
      <w:i/>
      <w:iCs/>
      <w:color w:val="2F5496" w:themeColor="accent1" w:themeShade="BF"/>
    </w:rPr>
  </w:style>
  <w:style w:type="character" w:styleId="IntenseReference">
    <w:name w:val="Intense Reference"/>
    <w:basedOn w:val="DefaultParagraphFont"/>
    <w:uiPriority w:val="32"/>
    <w:qFormat/>
    <w:rsid w:val="00F3119D"/>
    <w:rPr>
      <w:b/>
      <w:bCs/>
      <w:smallCaps/>
      <w:color w:val="2F5496" w:themeColor="accent1" w:themeShade="BF"/>
      <w:spacing w:val="5"/>
    </w:rPr>
  </w:style>
  <w:style w:type="paragraph" w:customStyle="1" w:styleId="Char">
    <w:name w:val="Char"/>
    <w:basedOn w:val="Normal"/>
    <w:semiHidden/>
    <w:rsid w:val="00F3119D"/>
    <w:pPr>
      <w:spacing w:line="240" w:lineRule="exact"/>
    </w:pPr>
    <w:rPr>
      <w:rFonts w:ascii="Arial" w:eastAsia="Times New Roman" w:hAnsi="Arial" w:cs="Times New Roman"/>
      <w:kern w:val="0"/>
      <w:sz w:val="22"/>
      <w:szCs w:val="22"/>
      <w:lang w:val="en-US"/>
      <w14:ligatures w14:val="none"/>
    </w:rPr>
  </w:style>
  <w:style w:type="paragraph" w:styleId="FootnoteText">
    <w:name w:val="footnote text"/>
    <w:basedOn w:val="Normal"/>
    <w:link w:val="FootnoteTextChar"/>
    <w:uiPriority w:val="99"/>
    <w:rsid w:val="00F3119D"/>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F3119D"/>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rsid w:val="00F311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2333</Words>
  <Characters>13303</Characters>
  <Application>Microsoft Office Word</Application>
  <DocSecurity>0</DocSecurity>
  <Lines>110</Lines>
  <Paragraphs>31</Paragraphs>
  <ScaleCrop>false</ScaleCrop>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2025-07-18T06:48:00Z</dcterms:created>
  <dcterms:modified xsi:type="dcterms:W3CDTF">2025-07-18T07:00:00Z</dcterms:modified>
</cp:coreProperties>
</file>